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990F" w14:textId="4E9B581F" w:rsidR="1A37BAD9" w:rsidRDefault="1A37BAD9" w:rsidP="00647325">
      <w:pPr>
        <w:jc w:val="right"/>
      </w:pPr>
    </w:p>
    <w:p w14:paraId="70785DA5" w14:textId="66E21D77" w:rsidR="1A37BAD9" w:rsidRDefault="1A37BAD9" w:rsidP="004D21A8">
      <w:pPr>
        <w:rPr>
          <w:rFonts w:asciiTheme="minorHAnsi" w:hAnsiTheme="minorHAnsi" w:cs="Arial"/>
          <w:b/>
          <w:bCs/>
          <w:lang w:val="en-GB"/>
        </w:rPr>
      </w:pPr>
    </w:p>
    <w:p w14:paraId="3C990ABB" w14:textId="28653355" w:rsidR="00647325" w:rsidRPr="003E2D90" w:rsidRDefault="00647325" w:rsidP="00647325">
      <w:pPr>
        <w:spacing w:line="259" w:lineRule="auto"/>
      </w:pPr>
      <w:r w:rsidRPr="1A37BAD9">
        <w:rPr>
          <w:rFonts w:ascii="Calibri" w:eastAsia="Calibri" w:hAnsi="Calibri" w:cs="Calibri"/>
          <w:b/>
          <w:bCs/>
          <w:sz w:val="36"/>
          <w:szCs w:val="36"/>
          <w:lang w:val="en-US"/>
        </w:rPr>
        <w:t>G</w:t>
      </w:r>
      <w:r w:rsidR="005311DC">
        <w:rPr>
          <w:rFonts w:ascii="Calibri" w:eastAsia="Calibri" w:hAnsi="Calibri" w:cs="Calibri"/>
          <w:b/>
          <w:bCs/>
          <w:sz w:val="36"/>
          <w:szCs w:val="36"/>
          <w:lang w:val="en-US"/>
        </w:rPr>
        <w:t>aia</w:t>
      </w:r>
      <w:r w:rsidRPr="1A37BAD9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-X </w:t>
      </w:r>
      <w:r w:rsidR="00615341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Committee </w:t>
      </w:r>
      <w:r w:rsidR="00575C34">
        <w:rPr>
          <w:rFonts w:ascii="Calibri" w:eastAsia="Calibri" w:hAnsi="Calibri" w:cs="Calibri"/>
          <w:b/>
          <w:bCs/>
          <w:sz w:val="36"/>
          <w:szCs w:val="36"/>
          <w:lang w:val="en-US"/>
        </w:rPr>
        <w:t>Policy Rules Committee</w:t>
      </w:r>
    </w:p>
    <w:p w14:paraId="71FC2481" w14:textId="71116EC2" w:rsidR="00370F7B" w:rsidRDefault="00370F7B" w:rsidP="00647325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</w:p>
    <w:p w14:paraId="013372E2" w14:textId="352BAF64" w:rsidR="00561A5B" w:rsidRPr="00771F58" w:rsidRDefault="00561A5B" w:rsidP="00561A5B">
      <w:pPr>
        <w:ind w:left="1134" w:hanging="1134"/>
        <w:rPr>
          <w:rFonts w:asciiTheme="minorHAnsi" w:hAnsiTheme="minorHAnsi" w:cs="Arial"/>
          <w:b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Date / time:</w:t>
      </w:r>
      <w:r w:rsidRPr="00771F58">
        <w:rPr>
          <w:rFonts w:asciiTheme="minorHAnsi" w:hAnsiTheme="minorHAnsi" w:cs="Arial"/>
          <w:b/>
          <w:lang w:val="en-GB"/>
        </w:rPr>
        <w:tab/>
      </w:r>
      <w:r w:rsidR="00FE154E">
        <w:rPr>
          <w:rFonts w:asciiTheme="minorHAnsi" w:hAnsiTheme="minorHAnsi" w:cs="Arial"/>
          <w:b/>
          <w:lang w:val="en-GB"/>
        </w:rPr>
        <w:t>05</w:t>
      </w:r>
      <w:r w:rsidR="00575C34">
        <w:rPr>
          <w:rFonts w:asciiTheme="minorHAnsi" w:hAnsiTheme="minorHAnsi" w:cs="Arial"/>
          <w:b/>
          <w:lang w:val="en-GB"/>
        </w:rPr>
        <w:t>/</w:t>
      </w:r>
      <w:r w:rsidR="00B86F8D">
        <w:rPr>
          <w:rFonts w:asciiTheme="minorHAnsi" w:hAnsiTheme="minorHAnsi" w:cs="Arial"/>
          <w:b/>
          <w:lang w:val="en-GB"/>
        </w:rPr>
        <w:t>0</w:t>
      </w:r>
      <w:r w:rsidR="00FE154E">
        <w:rPr>
          <w:rFonts w:asciiTheme="minorHAnsi" w:hAnsiTheme="minorHAnsi" w:cs="Arial"/>
          <w:b/>
          <w:lang w:val="en-GB"/>
        </w:rPr>
        <w:t>7</w:t>
      </w:r>
      <w:r w:rsidR="00575C34">
        <w:rPr>
          <w:rFonts w:asciiTheme="minorHAnsi" w:hAnsiTheme="minorHAnsi" w:cs="Arial"/>
          <w:b/>
          <w:lang w:val="en-GB"/>
        </w:rPr>
        <w:t>/</w:t>
      </w:r>
      <w:r w:rsidRPr="00104499">
        <w:rPr>
          <w:rFonts w:asciiTheme="minorHAnsi" w:hAnsiTheme="minorHAnsi" w:cs="Arial"/>
          <w:b/>
          <w:color w:val="000000" w:themeColor="text1"/>
          <w:lang w:val="en-GB"/>
        </w:rPr>
        <w:t>2</w:t>
      </w:r>
      <w:r w:rsidRPr="00104499">
        <w:rPr>
          <w:rFonts w:asciiTheme="minorHAnsi" w:hAnsiTheme="minorHAnsi" w:cs="Arial"/>
          <w:b/>
          <w:lang w:val="en-GB"/>
        </w:rPr>
        <w:t>02</w:t>
      </w:r>
      <w:r w:rsidR="00B86F8D">
        <w:rPr>
          <w:rFonts w:asciiTheme="minorHAnsi" w:hAnsiTheme="minorHAnsi" w:cs="Arial"/>
          <w:b/>
          <w:lang w:val="en-GB"/>
        </w:rPr>
        <w:t>3</w:t>
      </w:r>
      <w:r w:rsidRPr="00104499">
        <w:rPr>
          <w:rFonts w:asciiTheme="minorHAnsi" w:hAnsiTheme="minorHAnsi" w:cs="Arial"/>
          <w:b/>
          <w:lang w:val="en-GB"/>
        </w:rPr>
        <w:t xml:space="preserve"> /</w:t>
      </w:r>
      <w:r w:rsidR="0083657F">
        <w:rPr>
          <w:rFonts w:asciiTheme="minorHAnsi" w:hAnsiTheme="minorHAnsi" w:cs="Arial"/>
          <w:b/>
          <w:lang w:val="en-GB"/>
        </w:rPr>
        <w:t xml:space="preserve"> </w:t>
      </w:r>
      <w:r w:rsidR="00FE154E">
        <w:rPr>
          <w:rFonts w:asciiTheme="minorHAnsi" w:hAnsiTheme="minorHAnsi" w:cs="Arial"/>
          <w:b/>
          <w:lang w:val="en-GB"/>
        </w:rPr>
        <w:t>8.30</w:t>
      </w:r>
      <w:r w:rsidR="0029774F">
        <w:rPr>
          <w:rFonts w:asciiTheme="minorHAnsi" w:hAnsiTheme="minorHAnsi" w:cs="Arial"/>
          <w:b/>
          <w:lang w:val="en-GB"/>
        </w:rPr>
        <w:t xml:space="preserve"> – </w:t>
      </w:r>
      <w:r w:rsidR="00FE154E">
        <w:rPr>
          <w:rFonts w:asciiTheme="minorHAnsi" w:hAnsiTheme="minorHAnsi" w:cs="Arial"/>
          <w:b/>
          <w:lang w:val="en-GB"/>
        </w:rPr>
        <w:t>9.30</w:t>
      </w:r>
      <w:r w:rsidR="004D30CA">
        <w:rPr>
          <w:rFonts w:asciiTheme="minorHAnsi" w:hAnsiTheme="minorHAnsi" w:cs="Arial"/>
          <w:b/>
          <w:lang w:val="en-GB"/>
        </w:rPr>
        <w:t xml:space="preserve"> </w:t>
      </w:r>
      <w:r w:rsidRPr="00104499">
        <w:rPr>
          <w:rFonts w:asciiTheme="minorHAnsi" w:hAnsiTheme="minorHAnsi" w:cs="Arial"/>
          <w:b/>
          <w:lang w:val="en-GB"/>
        </w:rPr>
        <w:t>CET</w:t>
      </w:r>
    </w:p>
    <w:p w14:paraId="6A26CA58" w14:textId="13AB4450" w:rsidR="1A37BAD9" w:rsidRDefault="00561A5B" w:rsidP="00DD766C">
      <w:pPr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Location:</w:t>
      </w:r>
      <w:r w:rsidRPr="00771F58">
        <w:rPr>
          <w:rFonts w:asciiTheme="minorHAnsi" w:hAnsiTheme="minorHAnsi" w:cs="Arial"/>
          <w:b/>
          <w:lang w:val="en-GB"/>
        </w:rPr>
        <w:tab/>
      </w:r>
      <w:r w:rsidRPr="00771F58">
        <w:rPr>
          <w:rFonts w:asciiTheme="minorHAnsi" w:hAnsiTheme="minorHAnsi" w:cs="Arial"/>
          <w:lang w:val="en-GB"/>
        </w:rPr>
        <w:t xml:space="preserve">Online </w:t>
      </w:r>
    </w:p>
    <w:p w14:paraId="2C6876AC" w14:textId="77777777" w:rsidR="003E637E" w:rsidRPr="001B2029" w:rsidRDefault="003E637E" w:rsidP="00DD766C">
      <w:pPr>
        <w:rPr>
          <w:rFonts w:asciiTheme="minorHAnsi" w:hAnsiTheme="minorHAnsi" w:cs="Arial"/>
          <w:lang w:val="en-GB"/>
        </w:rPr>
      </w:pPr>
    </w:p>
    <w:p w14:paraId="22411489" w14:textId="6642BDC8" w:rsidR="1A37BAD9" w:rsidRDefault="1A37BAD9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3FCF9126" w14:textId="73D4BB20" w:rsidR="00B878E0" w:rsidRDefault="001F3D6D" w:rsidP="00B878E0">
      <w:pPr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LIST OF ATTENDEES</w:t>
      </w:r>
    </w:p>
    <w:p w14:paraId="3A05528B" w14:textId="793C70FD" w:rsidR="00B878E0" w:rsidRDefault="00B878E0" w:rsidP="00B878E0">
      <w:pPr>
        <w:rPr>
          <w:rFonts w:asciiTheme="minorHAnsi" w:hAnsiTheme="minorHAnsi" w:cs="Arial"/>
          <w:b/>
          <w:lang w:val="en-GB"/>
        </w:rPr>
      </w:pPr>
    </w:p>
    <w:tbl>
      <w:tblPr>
        <w:tblW w:w="95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402"/>
        <w:gridCol w:w="3277"/>
      </w:tblGrid>
      <w:tr w:rsidR="00A34EF5" w:rsidRPr="00771F58" w14:paraId="48F300D1" w14:textId="77777777" w:rsidTr="0051437E">
        <w:trPr>
          <w:trHeight w:val="520"/>
          <w:tblHeader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0CEF4C8" w14:textId="35B5CA47" w:rsidR="00A34EF5" w:rsidRPr="00771F58" w:rsidRDefault="001F3D6D" w:rsidP="00227F7B">
            <w:pPr>
              <w:widowControl w:val="0"/>
              <w:spacing w:before="48" w:after="48"/>
              <w:ind w:hanging="75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  <w:r w:rsidR="00A34EF5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E916F61" w14:textId="6E1305EE" w:rsidR="00A34EF5" w:rsidRPr="00771F58" w:rsidRDefault="00A34EF5" w:rsidP="00725E98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Organisation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C6AA419" w14:textId="53B4FEB4" w:rsidR="00A34EF5" w:rsidRPr="00771F58" w:rsidRDefault="00227F7B" w:rsidP="00725E98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Role/</w:t>
            </w:r>
            <w:r w:rsidR="00527382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remarks</w:t>
            </w:r>
          </w:p>
        </w:tc>
      </w:tr>
      <w:tr w:rsidR="00A34EF5" w:rsidRPr="003E2D90" w14:paraId="63D9FB77" w14:textId="77777777" w:rsidTr="0051437E">
        <w:trPr>
          <w:trHeight w:val="557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33954" w14:textId="60924D19" w:rsidR="00A34EF5" w:rsidRPr="00347AE1" w:rsidRDefault="00216A59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Ulrich</w:t>
            </w:r>
            <w:r w:rsidR="00EF2E2C" w:rsidRPr="00347AE1">
              <w:rPr>
                <w:rFonts w:asciiTheme="minorHAnsi" w:hAnsiTheme="minorHAnsi" w:cs="Arial"/>
                <w:lang w:val="en-GB"/>
              </w:rPr>
              <w:t xml:space="preserve"> Eichhorn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79765" w14:textId="41C7905B" w:rsidR="00A34EF5" w:rsidRPr="00BC11D9" w:rsidRDefault="00EF2E2C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Volkswagen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D43D" w14:textId="2145A2B1" w:rsidR="00A34EF5" w:rsidRPr="00771F58" w:rsidRDefault="00BC7209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Lead</w:t>
            </w:r>
            <w:r w:rsidR="009172C1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</w:p>
        </w:tc>
      </w:tr>
      <w:tr w:rsidR="00A1262D" w:rsidRPr="003E2D90" w14:paraId="3359B61F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0213B" w14:textId="034348A4" w:rsidR="00A1262D" w:rsidRPr="00347AE1" w:rsidRDefault="00733529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Bert Verdonck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7D1B8" w14:textId="126B723D" w:rsidR="00A1262D" w:rsidRDefault="00733529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BV</w:t>
            </w:r>
            <w:r w:rsidR="00D640AB">
              <w:rPr>
                <w:rFonts w:asciiTheme="minorHAnsi" w:hAnsiTheme="minorHAnsi" w:cs="Arial"/>
                <w:color w:val="000000"/>
                <w:lang w:val="en-GB"/>
              </w:rPr>
              <w:t>DS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527ED" w14:textId="0588CD4E" w:rsidR="00A1262D" w:rsidRDefault="00A1262D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WG PRD vice lead</w:t>
            </w:r>
          </w:p>
        </w:tc>
      </w:tr>
      <w:tr w:rsidR="00FE154E" w:rsidRPr="003E2D90" w14:paraId="2DA5A351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D652E" w14:textId="783977DC" w:rsidR="00FE154E" w:rsidRPr="00347AE1" w:rsidRDefault="00FE154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Felix Beckmann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F5300" w14:textId="5B5B1E05" w:rsidR="00FE154E" w:rsidRDefault="00FE154E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Airbus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0172C" w14:textId="2847FD51" w:rsidR="00FE154E" w:rsidRDefault="00FE154E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WG Compliance, vice-lead</w:t>
            </w:r>
          </w:p>
        </w:tc>
      </w:tr>
      <w:tr w:rsidR="00805590" w:rsidRPr="003E2D90" w14:paraId="3D85EA1A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5ECD8" w14:textId="2B7C6A60" w:rsidR="00805590" w:rsidRPr="00347AE1" w:rsidRDefault="00D850A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Alban Schmutz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C14F9" w14:textId="56D2B3E4" w:rsidR="00805590" w:rsidRDefault="00D850AE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CISPE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D940F" w14:textId="10C6081C" w:rsidR="00805590" w:rsidRDefault="00B36699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Vice lead</w:t>
            </w:r>
          </w:p>
        </w:tc>
      </w:tr>
      <w:tr w:rsidR="00AC6B1D" w:rsidRPr="003E2D90" w14:paraId="0B26CEFC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1D151" w14:textId="0DBAB008" w:rsidR="00AC6B1D" w:rsidRPr="00347AE1" w:rsidRDefault="00D640AB" w:rsidP="00AC6B1D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Martine Gouriet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D570" w14:textId="26F22994" w:rsidR="00AC6B1D" w:rsidRDefault="00D640AB" w:rsidP="00AC6B1D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EDF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3FF52" w14:textId="3D67C8E1" w:rsidR="00AC6B1D" w:rsidRDefault="005B2BB3" w:rsidP="00AC6B1D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WG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Labels&amp;Qualification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, lead</w:t>
            </w:r>
          </w:p>
        </w:tc>
      </w:tr>
      <w:tr w:rsidR="00A17F83" w:rsidRPr="003E2D90" w14:paraId="363E14C1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F61C7" w14:textId="4AEE6F5D" w:rsidR="00A17F83" w:rsidRPr="00347AE1" w:rsidRDefault="00AC6B1D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 xml:space="preserve">Frank </w:t>
            </w:r>
            <w:proofErr w:type="spellStart"/>
            <w:r w:rsidRPr="00347AE1">
              <w:rPr>
                <w:rFonts w:asciiTheme="minorHAnsi" w:hAnsiTheme="minorHAnsi" w:cs="Arial"/>
                <w:lang w:val="en-GB"/>
              </w:rPr>
              <w:t>Ingenrieth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6ED08" w14:textId="0F27C3BE" w:rsidR="00A17F83" w:rsidRDefault="00AC6B1D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SRIW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00861" w14:textId="24AFDEA9" w:rsidR="00A17F83" w:rsidRDefault="00AC6B1D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WG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Labels&amp;Qualification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, vic</w:t>
            </w:r>
            <w:r w:rsidR="004F24F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e </w:t>
            </w: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lead</w:t>
            </w:r>
          </w:p>
        </w:tc>
      </w:tr>
      <w:tr w:rsidR="00A17F83" w:rsidRPr="003E2D90" w14:paraId="2068BC21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F08D3" w14:textId="429B845C" w:rsidR="00A17F83" w:rsidRPr="00347AE1" w:rsidRDefault="009E268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Corinna Schulze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27793" w14:textId="0479AE92" w:rsidR="00A17F83" w:rsidRDefault="009E268E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SAP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1EB9E" w14:textId="77777777" w:rsidR="00A17F83" w:rsidRDefault="00A17F83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1276B" w:rsidRPr="003E2D90" w14:paraId="7D23DF68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5B46C" w14:textId="289A7119" w:rsidR="0071276B" w:rsidRPr="00347AE1" w:rsidRDefault="00711F1D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 xml:space="preserve">Olivier </w:t>
            </w:r>
            <w:proofErr w:type="spellStart"/>
            <w:r w:rsidRPr="00347AE1">
              <w:rPr>
                <w:rFonts w:asciiTheme="minorHAnsi" w:hAnsiTheme="minorHAnsi" w:cs="Arial"/>
                <w:lang w:val="en-GB"/>
              </w:rPr>
              <w:t>Senot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75CE4" w14:textId="692453BC" w:rsidR="0071276B" w:rsidRDefault="00711F1D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lang w:val="en-GB"/>
              </w:rPr>
              <w:t>Docaposte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35F81" w14:textId="19D1367F" w:rsidR="0071276B" w:rsidRDefault="0071276B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5701C" w:rsidRPr="003E2D90" w14:paraId="3F1FC91B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23FBB" w14:textId="4DDE83F3" w:rsidR="0075701C" w:rsidRPr="00347AE1" w:rsidRDefault="00D850A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Anne-Sophie Taillandier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B762" w14:textId="6D9CA925" w:rsidR="0075701C" w:rsidRDefault="00C06864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IMT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F0B42" w14:textId="3E0A1112" w:rsidR="0075701C" w:rsidRDefault="0075701C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096FA0" w:rsidRPr="003E2D90" w14:paraId="0FF49296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35040" w14:textId="0DA01BD4" w:rsidR="00096FA0" w:rsidRPr="00347AE1" w:rsidRDefault="00096FA0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Roland Fadrany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A9327" w14:textId="33403866" w:rsidR="00096FA0" w:rsidRDefault="00096FA0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Gaia-X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BE1DB" w14:textId="6114FC7A" w:rsidR="00096FA0" w:rsidRDefault="003B68DB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COO</w:t>
            </w:r>
          </w:p>
        </w:tc>
      </w:tr>
      <w:tr w:rsidR="00C20FC0" w:rsidRPr="003E2D90" w14:paraId="710DC328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0733E" w14:textId="62F00A86" w:rsidR="00C20FC0" w:rsidRPr="00347AE1" w:rsidRDefault="00C20FC0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Giuditta Del Buono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1CC58" w14:textId="6DF8E83C" w:rsidR="00C20FC0" w:rsidRDefault="00C20FC0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Gaia-X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915FF" w14:textId="2C711728" w:rsidR="00C20FC0" w:rsidRDefault="00B01667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Technical Product Manager</w:t>
            </w:r>
          </w:p>
        </w:tc>
      </w:tr>
    </w:tbl>
    <w:p w14:paraId="1FA3B8A6" w14:textId="2F66F8B4" w:rsidR="00477D67" w:rsidRDefault="00477D67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3B7BEAC6" w14:textId="037BA193" w:rsidR="005B2BB3" w:rsidRDefault="005B2BB3" w:rsidP="00C37439">
      <w:pPr>
        <w:rPr>
          <w:rFonts w:asciiTheme="minorHAnsi" w:hAnsiTheme="minorHAnsi" w:cs="Arial"/>
          <w:b/>
        </w:rPr>
      </w:pPr>
    </w:p>
    <w:p w14:paraId="7A0EFC30" w14:textId="77777777" w:rsidR="005A2241" w:rsidRPr="005A2241" w:rsidRDefault="005A2241" w:rsidP="00C37439">
      <w:pPr>
        <w:rPr>
          <w:rFonts w:asciiTheme="minorHAnsi" w:hAnsiTheme="minorHAnsi" w:cs="Arial"/>
          <w:b/>
        </w:rPr>
      </w:pPr>
    </w:p>
    <w:p w14:paraId="58D0C4E4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42C95835" w14:textId="77777777" w:rsidR="002629E5" w:rsidRDefault="002629E5" w:rsidP="00C37439">
      <w:pPr>
        <w:rPr>
          <w:rFonts w:asciiTheme="minorHAnsi" w:hAnsiTheme="minorHAnsi" w:cs="Arial"/>
          <w:b/>
          <w:lang w:val="en-GB"/>
        </w:rPr>
      </w:pPr>
    </w:p>
    <w:p w14:paraId="4D2BF530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446DEE8C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70D887BB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6709EA19" w14:textId="77777777" w:rsidR="00347AE1" w:rsidRDefault="00347AE1" w:rsidP="00C37439">
      <w:pPr>
        <w:rPr>
          <w:rFonts w:asciiTheme="minorHAnsi" w:hAnsiTheme="minorHAnsi" w:cs="Arial"/>
          <w:b/>
          <w:lang w:val="en-GB"/>
        </w:rPr>
      </w:pPr>
    </w:p>
    <w:p w14:paraId="3A9EE45D" w14:textId="77777777" w:rsidR="00347AE1" w:rsidRDefault="00347AE1" w:rsidP="00C37439">
      <w:pPr>
        <w:rPr>
          <w:rFonts w:asciiTheme="minorHAnsi" w:hAnsiTheme="minorHAnsi" w:cs="Arial"/>
          <w:b/>
          <w:lang w:val="en-GB"/>
        </w:rPr>
      </w:pPr>
    </w:p>
    <w:p w14:paraId="606E98EB" w14:textId="77777777" w:rsidR="00347AE1" w:rsidRDefault="00347AE1" w:rsidP="00C37439">
      <w:pPr>
        <w:rPr>
          <w:rFonts w:asciiTheme="minorHAnsi" w:hAnsiTheme="minorHAnsi" w:cs="Arial"/>
          <w:b/>
          <w:lang w:val="en-GB"/>
        </w:rPr>
      </w:pPr>
    </w:p>
    <w:p w14:paraId="6385E9A2" w14:textId="77777777" w:rsidR="00347AE1" w:rsidRDefault="00347AE1" w:rsidP="00C37439">
      <w:pPr>
        <w:rPr>
          <w:rFonts w:asciiTheme="minorHAnsi" w:hAnsiTheme="minorHAnsi" w:cs="Arial"/>
          <w:b/>
          <w:lang w:val="en-GB"/>
        </w:rPr>
      </w:pPr>
    </w:p>
    <w:p w14:paraId="3DAA078D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29BBE35C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121F9F61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3A0A1549" w14:textId="6231F645" w:rsidR="006042FE" w:rsidRDefault="001F3D6D" w:rsidP="00C37439">
      <w:pPr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lastRenderedPageBreak/>
        <w:t>MEETING MINUTES</w:t>
      </w:r>
    </w:p>
    <w:p w14:paraId="67F2BB00" w14:textId="77777777" w:rsidR="00B36699" w:rsidRDefault="00B36699" w:rsidP="004F24FF">
      <w:pPr>
        <w:ind w:left="426"/>
        <w:rPr>
          <w:rFonts w:asciiTheme="minorHAnsi" w:hAnsiTheme="minorHAnsi" w:cs="Arial"/>
          <w:b/>
          <w:bCs/>
          <w:lang w:val="en-GB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5657"/>
        <w:gridCol w:w="1573"/>
        <w:gridCol w:w="709"/>
      </w:tblGrid>
      <w:tr w:rsidR="00575EF5" w:rsidRPr="00771F58" w14:paraId="1EF27F97" w14:textId="77777777" w:rsidTr="00980111">
        <w:trPr>
          <w:trHeight w:val="520"/>
          <w:tblHeader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073CC36F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41223724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58AA344C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14A527BF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575EF5" w:rsidRPr="003E2D90" w14:paraId="340F1B0C" w14:textId="77777777" w:rsidTr="00980111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1575FB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5 min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5C0BE1" w14:textId="77777777" w:rsidR="00575EF5" w:rsidRPr="00000591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 w:rsidRPr="00771F58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3FB4E34B" w14:textId="77777777" w:rsidR="005222E7" w:rsidRDefault="00575EF5" w:rsidP="00575EF5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412140">
              <w:rPr>
                <w:rFonts w:asciiTheme="minorHAnsi" w:hAnsiTheme="minorHAnsi" w:cs="Arial"/>
                <w:color w:val="000000"/>
                <w:sz w:val="22"/>
                <w:lang w:val="en-GB"/>
              </w:rPr>
              <w:t>Welcome / Compliance with applicable competition law and Antitrust Guidelines </w:t>
            </w:r>
          </w:p>
          <w:p w14:paraId="185A5876" w14:textId="77777777" w:rsidR="00BB4C8A" w:rsidRDefault="00BB4C8A" w:rsidP="005222E7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  <w:p w14:paraId="48408D94" w14:textId="07F29AA1" w:rsidR="00575EF5" w:rsidRPr="005222E7" w:rsidRDefault="00BB4C8A" w:rsidP="00BB4C8A">
            <w:pPr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The participants are welcomed. The guidelines are read and acknowledged by the partici</w:t>
            </w:r>
            <w:r w:rsidR="001D6330">
              <w:rPr>
                <w:rFonts w:asciiTheme="minorHAnsi" w:hAnsiTheme="minorHAnsi" w:cs="Arial"/>
                <w:color w:val="000000"/>
                <w:sz w:val="22"/>
                <w:lang w:val="en-GB"/>
              </w:rPr>
              <w:t>pants.</w:t>
            </w:r>
            <w:r w:rsidR="00575EF5" w:rsidRPr="005222E7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6F84549C" w14:textId="77777777" w:rsidR="00575EF5" w:rsidRDefault="00575EF5" w:rsidP="00575EF5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Approval of previous meeting minutes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(</w:t>
            </w:r>
            <w:hyperlink r:id="rId8" w:anchor="/download?path=https://membersplatform.gaia-x.eu/api/challenges/69/document_repository/1pathKey=Policy%20Rules%20Committee%2FMeeting%20Minutes%2F20230621%2FPRC_20230621_Meeting_minutes_v1.docx" w:history="1">
              <w:r w:rsidRPr="002164B2">
                <w:rPr>
                  <w:rStyle w:val="Hyperlink"/>
                  <w:rFonts w:asciiTheme="minorHAnsi" w:hAnsiTheme="minorHAnsi" w:cs="Arial"/>
                  <w:sz w:val="22"/>
                  <w:lang w:val="en-GB"/>
                </w:rPr>
                <w:t>21 June</w:t>
              </w:r>
            </w:hyperlink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)</w:t>
            </w:r>
          </w:p>
          <w:p w14:paraId="42AEC973" w14:textId="6C5BB2B0" w:rsidR="00575EF5" w:rsidRPr="001D6330" w:rsidRDefault="001D6330" w:rsidP="001D6330">
            <w:pPr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-</w:t>
            </w:r>
            <w:r w:rsidRPr="001D6330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46732674" w14:textId="77777777" w:rsidR="00575EF5" w:rsidRPr="001619EB" w:rsidRDefault="00575EF5" w:rsidP="00575EF5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Business update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4A971CA3" w14:textId="77777777" w:rsidR="00575EF5" w:rsidRPr="00375264" w:rsidRDefault="00575EF5" w:rsidP="00575EF5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hyperlink r:id="rId9" w:anchor="/document-repository/69/?tab=Document%20Uploads&amp;path=Policy%20Rules%20Committee%2FFeedback%20from%20Lighthouses_PRLD_basic%20conformity%2F" w:history="1">
              <w:r w:rsidRPr="009909BC">
                <w:rPr>
                  <w:rStyle w:val="Hyperlink"/>
                  <w:rFonts w:asciiTheme="minorHAnsi" w:hAnsiTheme="minorHAnsi" w:cs="Arial"/>
                  <w:sz w:val="22"/>
                  <w:lang w:val="en-GB"/>
                </w:rPr>
                <w:t>Feedback from Lighthouse projects on criteria for basic conformity</w:t>
              </w:r>
            </w:hyperlink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– applicability of criteria.</w:t>
            </w:r>
          </w:p>
          <w:p w14:paraId="08FF75A7" w14:textId="5B889F1B" w:rsidR="00243640" w:rsidRDefault="00E71443" w:rsidP="00EF71B2">
            <w:pPr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  <w:t xml:space="preserve">The outcome of a meeting </w:t>
            </w:r>
            <w:r w:rsidR="0021325C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on this topic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involving the PRC WG leads </w:t>
            </w:r>
            <w:r w:rsidR="00BA0BA1">
              <w:rPr>
                <w:rFonts w:asciiTheme="minorHAnsi" w:hAnsiTheme="minorHAnsi" w:cs="Arial"/>
                <w:color w:val="000000"/>
                <w:sz w:val="22"/>
                <w:lang w:val="en-GB"/>
              </w:rPr>
              <w:t>that took place on Monday is reported</w:t>
            </w:r>
            <w:r w:rsidR="00555D1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: </w:t>
            </w:r>
            <w:r w:rsidR="0021325C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  <w:r w:rsidR="0021325C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- </w:t>
            </w:r>
            <w:r w:rsid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     </w:t>
            </w:r>
            <w:r w:rsidR="000A0167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the feedback is welcome and useful, but it shouldn’t stop </w:t>
            </w:r>
            <w:r w:rsidR="007B6D2D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>moving</w:t>
            </w:r>
            <w:r w:rsidR="006C4815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 forward as agreed </w:t>
            </w:r>
            <w:r w:rsidR="007B6D2D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>for a long time.</w:t>
            </w:r>
          </w:p>
          <w:p w14:paraId="549FF85C" w14:textId="77777777" w:rsidR="00575EF5" w:rsidRDefault="009A63E6" w:rsidP="00243640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agreement</w:t>
            </w:r>
            <w:r w:rsidR="00266B8C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to</w:t>
            </w:r>
            <w:r w:rsidR="00266B8C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approv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e what is already available and agreed </w:t>
            </w:r>
            <w:r w:rsidR="001A4C07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upon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within the WGs.  </w:t>
            </w:r>
          </w:p>
          <w:p w14:paraId="4373879D" w14:textId="77777777" w:rsidR="001A4C07" w:rsidRDefault="001A4C07" w:rsidP="00243640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a compilation of the feedback received will be made a</w:t>
            </w:r>
            <w:r w:rsidR="00E81B6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nd discussed in </w:t>
            </w:r>
            <w:r w:rsidR="00EE3C7D">
              <w:rPr>
                <w:rFonts w:asciiTheme="minorHAnsi" w:hAnsiTheme="minorHAnsi" w:cs="Arial"/>
                <w:color w:val="000000"/>
                <w:sz w:val="22"/>
                <w:lang w:val="en-GB"/>
              </w:rPr>
              <w:t>an</w:t>
            </w:r>
            <w:r w:rsidR="00E81B6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ad-hoc meeting in July</w:t>
            </w:r>
            <w:r w:rsidR="00EE3C7D">
              <w:rPr>
                <w:rFonts w:asciiTheme="minorHAnsi" w:hAnsiTheme="minorHAnsi" w:cs="Arial"/>
                <w:color w:val="000000"/>
                <w:sz w:val="22"/>
                <w:lang w:val="en-GB"/>
              </w:rPr>
              <w:t>.</w:t>
            </w:r>
          </w:p>
          <w:p w14:paraId="223273A8" w14:textId="0DD6CCFC" w:rsidR="00EE3C7D" w:rsidRPr="00243640" w:rsidRDefault="00FE3D2D" w:rsidP="00243640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the criteria on data exchange and related feedback from the Lighthouse projects </w:t>
            </w:r>
            <w:r w:rsidR="00C50758">
              <w:rPr>
                <w:rFonts w:asciiTheme="minorHAnsi" w:hAnsiTheme="minorHAnsi" w:cs="Arial"/>
                <w:color w:val="000000"/>
                <w:sz w:val="22"/>
                <w:lang w:val="en-GB"/>
              </w:rPr>
              <w:t>will be addressed after Summer.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8BB0BA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7E0787FD" w14:textId="2F9FE253" w:rsidR="00575EF5" w:rsidRDefault="005222E7" w:rsidP="00EF71B2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Alban Schmutz</w:t>
            </w:r>
          </w:p>
          <w:p w14:paraId="45959A14" w14:textId="7568ED17" w:rsidR="00575EF5" w:rsidRPr="00023C87" w:rsidRDefault="00575EF5" w:rsidP="00EF71B2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44D839" w14:textId="77777777" w:rsidR="00575EF5" w:rsidRPr="00B67319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   </w:t>
            </w:r>
            <w:r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  <w:p w14:paraId="5A84CF3C" w14:textId="376D1223" w:rsidR="00575EF5" w:rsidRPr="00B67319" w:rsidRDefault="000A0167" w:rsidP="000A0167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  <w:t>DU</w:t>
            </w:r>
          </w:p>
        </w:tc>
      </w:tr>
      <w:tr w:rsidR="005127CD" w:rsidRPr="003E2D90" w14:paraId="6711B86E" w14:textId="77777777" w:rsidTr="00980111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3D1C22" w14:textId="77777777" w:rsidR="005127CD" w:rsidRDefault="005127CD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2250BA" w14:textId="2FDCB410" w:rsidR="003E101B" w:rsidRDefault="005127CD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1*</w:t>
            </w:r>
            <w:r w:rsidR="00A37721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/PRC deliverables – timeline for approval</w:t>
            </w:r>
            <w:r w:rsidR="00A37721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119734A1" w14:textId="37058431" w:rsidR="007950BA" w:rsidRPr="007950BA" w:rsidRDefault="007950BA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3E101B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Initial plan was to present the PRC deliverables to the Board on the 10th of July, but the point is not on the </w:t>
            </w:r>
            <w:proofErr w:type="spellStart"/>
            <w:r w:rsidRPr="003E101B">
              <w:rPr>
                <w:rFonts w:asciiTheme="minorHAnsi" w:hAnsiTheme="minorHAnsi" w:cs="Arial"/>
                <w:color w:val="000000"/>
                <w:sz w:val="22"/>
                <w:lang w:val="en-GB"/>
              </w:rPr>
              <w:t>BoD</w:t>
            </w:r>
            <w:proofErr w:type="spellEnd"/>
            <w:r w:rsidRPr="003E101B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agenda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(Martine)</w:t>
            </w:r>
            <w:r w:rsidR="009836EB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7D62167C" w14:textId="26F2399F" w:rsidR="009836EB" w:rsidRPr="009836EB" w:rsidRDefault="009F7F5B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documents should be approved by the PRC </w:t>
            </w:r>
            <w:r w:rsidR="009836EB"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 this meeting and the point should be added to the </w:t>
            </w:r>
            <w:proofErr w:type="spellStart"/>
            <w:r w:rsidR="009836EB"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BoD</w:t>
            </w:r>
            <w:proofErr w:type="spellEnd"/>
            <w:r w:rsidR="009836EB"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agenda (Martine, Alban)</w:t>
            </w:r>
            <w:r w:rsid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44D4006F" w14:textId="2A44D7E4" w:rsidR="001A1375" w:rsidRDefault="009836EB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 WG Labels already approved the content in the PRLD (Martine)</w:t>
            </w:r>
            <w:r w:rsidR="0064030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156FA065" w14:textId="2E97781A" w:rsidR="00211D70" w:rsidRDefault="001A1375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Jakob Greiner proposed some minor changes to </w:t>
            </w:r>
            <w:r w:rsidR="0064030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</w:t>
            </w:r>
            <w:r w:rsidR="0064030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lastRenderedPageBreak/>
              <w:t>PRLD</w:t>
            </w:r>
            <w:r w:rsidR="009401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9D59A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–</w:t>
            </w:r>
            <w:r w:rsidR="005D0F0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9D59A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clarification on </w:t>
            </w:r>
            <w:r w:rsidR="00211D7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applicable </w:t>
            </w:r>
            <w:r w:rsidR="009D59A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criteria</w:t>
            </w:r>
            <w:r w:rsidR="009401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for EU providers</w:t>
            </w:r>
            <w:r w:rsidR="005D0F0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.</w:t>
            </w:r>
            <w:r w:rsidR="009401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5D0F0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(Martine)</w:t>
            </w:r>
            <w:r w:rsidR="0088190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2649376E" w14:textId="27C4D6C4" w:rsidR="00533D4E" w:rsidRDefault="00211D70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 lack of coordination </w:t>
            </w:r>
            <w:r w:rsidR="0088190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 the communication and implementation of the Gaia-X roadmap is </w:t>
            </w:r>
            <w:r w:rsidR="005F52D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highlighted</w:t>
            </w:r>
            <w:r w:rsidR="0088190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. The </w:t>
            </w:r>
            <w:r w:rsidR="0035103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communicated deadline for the new release of the deliverables was July (communicated in February)</w:t>
            </w:r>
            <w:r w:rsidR="008E4F4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, </w:t>
            </w:r>
            <w:r w:rsidR="0040320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and </w:t>
            </w:r>
            <w:r w:rsidR="008E4F4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then</w:t>
            </w:r>
            <w:r w:rsidR="0040320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, in June</w:t>
            </w:r>
            <w:r w:rsidR="008E4F4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it has been </w:t>
            </w:r>
            <w:r w:rsidR="006F79D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communicated</w:t>
            </w:r>
            <w:r w:rsidR="008E4F4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that there was no urgency </w:t>
            </w:r>
            <w:r w:rsidR="006F79D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and no real </w:t>
            </w:r>
            <w:r w:rsidR="00AD0B8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need for a new version of the PRC deliverables in </w:t>
            </w:r>
            <w:r w:rsidR="0040320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July. </w:t>
            </w:r>
            <w:r w:rsidR="00ED099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It would be important to be more consistent </w:t>
            </w:r>
            <w:r w:rsidR="00533D4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and</w:t>
            </w:r>
            <w:r w:rsidR="003279F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1233A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to have also more frequent exchanges </w:t>
            </w:r>
            <w:r w:rsidR="00533D4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and updates </w:t>
            </w:r>
            <w:r w:rsidR="001233A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between the </w:t>
            </w:r>
            <w:r w:rsidR="00363CB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Gaia-X </w:t>
            </w:r>
            <w:r w:rsidR="001233A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management and the relevant stakeholders</w:t>
            </w:r>
            <w:r w:rsidR="00363CB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/WG leads</w:t>
            </w:r>
            <w:r w:rsidR="00533D4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.</w:t>
            </w:r>
            <w:r w:rsidR="003F1BD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(Bert)</w:t>
            </w:r>
            <w:r w:rsidR="00533D4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6D536E7E" w14:textId="24DFA500" w:rsidR="006A01C6" w:rsidRDefault="00ED4315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 clear approval process starting from the WG level is still missing </w:t>
            </w:r>
            <w:r w:rsidR="007E1A6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– </w:t>
            </w:r>
            <w:r w:rsidR="00A35E2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to</w:t>
            </w:r>
            <w:r w:rsidR="007E1A6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be able to approve </w:t>
            </w:r>
            <w:r w:rsidR="008176D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 the PRC </w:t>
            </w:r>
            <w:r w:rsidR="007E1A6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new version of the PRLD and the first version of the PRCD. </w:t>
            </w:r>
            <w:r w:rsidR="008176D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quality of the content should also be prioritised, </w:t>
            </w:r>
            <w:r w:rsidR="00A35E2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and his vote</w:t>
            </w:r>
            <w:r w:rsidR="006A01C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on the approval of deliverables</w:t>
            </w:r>
            <w:r w:rsidR="00A35E2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wouldn’t be </w:t>
            </w:r>
            <w:r w:rsidR="006A01C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positive today (Frank).</w:t>
            </w:r>
            <w:r w:rsidR="004943E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34022ED6" w14:textId="190FE6D3" w:rsidR="007E0444" w:rsidRDefault="007E0444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</w:t>
            </w:r>
            <w:r w:rsidR="000E1FD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PRCD is not yet ready. The feedback from Lighthouses on criteria for basic conformity should be addressed first. </w:t>
            </w:r>
            <w:r w:rsidR="00DE65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Furthermore, t</w:t>
            </w:r>
            <w:r w:rsidR="00F905C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he publication of</w:t>
            </w:r>
            <w:r w:rsidR="003A1B9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two versions of the PRCD in a short period of time </w:t>
            </w:r>
            <w:r w:rsidR="00F905C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(July/September-Autumn)</w:t>
            </w:r>
            <w:r w:rsidR="00DE65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DE65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would be confusing for external stakeholders in terms of clarity and communication</w:t>
            </w:r>
            <w:r w:rsidR="00DE65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. </w:t>
            </w:r>
            <w:r w:rsidR="00EE3AA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(Felix)</w:t>
            </w:r>
            <w:r w:rsidR="000E1FD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23671397" w14:textId="2614EFDA" w:rsidR="004A6950" w:rsidRDefault="004943EA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</w:t>
            </w:r>
            <w:r w:rsidR="00C83DC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greement with Frank on the need to have a clear approval of deliverables starting from the WG level. </w:t>
            </w:r>
            <w:r w:rsidR="00EE3AA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Agreement with Felix on the preferable choice to have only one version of the PRCD approved before the Summit</w:t>
            </w:r>
            <w:r w:rsidR="004A695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. (Giuditta)</w:t>
            </w:r>
            <w:r w:rsidR="003B1DA3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42731AFA" w14:textId="77777777" w:rsidR="00573331" w:rsidRDefault="003B1DA3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Following the discussion in the Informal </w:t>
            </w:r>
            <w:proofErr w:type="spell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BoD</w:t>
            </w:r>
            <w:proofErr w:type="spellEnd"/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FB2DF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–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FB2DF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cybersecurity criteria, where needed, could be fixed by </w:t>
            </w:r>
            <w:r w:rsidR="00D20083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 end of July leveraging on the work from PwC</w:t>
            </w:r>
            <w:r w:rsidR="002C496D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. Alignment with the TC would be needed </w:t>
            </w:r>
            <w:r w:rsidR="00D20083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(Martine)</w:t>
            </w:r>
          </w:p>
          <w:p w14:paraId="7FB96C41" w14:textId="77777777" w:rsidR="00573331" w:rsidRDefault="00573331" w:rsidP="00573331">
            <w:pPr>
              <w:pStyle w:val="ListParagraph"/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6AFEB853" w14:textId="77777777" w:rsidR="00CE779A" w:rsidRDefault="00573331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Positive to have feedback from the Lighthouse projects, </w:t>
            </w:r>
            <w:r w:rsidR="007807A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extended to the whole PRLD – not only basic conformity. </w:t>
            </w:r>
            <w:r w:rsidR="00E9460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Regarding the timeline and the align</w:t>
            </w:r>
            <w:r w:rsidR="00E9460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lastRenderedPageBreak/>
              <w:t>ment between the TC and the PRC, it</w:t>
            </w:r>
            <w:r w:rsidR="004555E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has to be considered that not for all criteria an automated validation would/could be required. Clarification with the CTO is needed on this point. (Roland) </w:t>
            </w:r>
          </w:p>
          <w:p w14:paraId="48F23759" w14:textId="77777777" w:rsidR="00CE779A" w:rsidRPr="00CE779A" w:rsidRDefault="00CE779A" w:rsidP="00CE779A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328CA2B7" w14:textId="7ED70832" w:rsidR="004D63D4" w:rsidRDefault="00CE779A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In general, there should be a clear definition of release/re</w:t>
            </w:r>
            <w:r w:rsidR="0092619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view/request for </w:t>
            </w:r>
            <w:r w:rsidR="00516A3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external </w:t>
            </w:r>
            <w:r w:rsidR="0092619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feedback cycle</w:t>
            </w:r>
            <w:r w:rsidR="00142DF3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and a clear structure for feedback</w:t>
            </w:r>
            <w:r w:rsidR="00650A5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, otherwise </w:t>
            </w:r>
            <w:r w:rsidR="005F024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we miss </w:t>
            </w:r>
            <w:r w:rsidR="00DA758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</w:t>
            </w:r>
            <w:r w:rsidR="005F024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logical sequence of actions, and we request feedback on </w:t>
            </w:r>
            <w:r w:rsidR="004D63D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content that is no longer valid. (Frank).</w:t>
            </w:r>
          </w:p>
          <w:p w14:paraId="584B1AEC" w14:textId="77777777" w:rsidR="004D63D4" w:rsidRPr="004D63D4" w:rsidRDefault="004D63D4" w:rsidP="004D63D4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1BAD7215" w14:textId="3A7DE562" w:rsidR="00A6733C" w:rsidRPr="00A6733C" w:rsidRDefault="00DA758C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Proposal to </w:t>
            </w:r>
            <w:r w:rsidR="00A632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solve the major misunderstandings 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with Lighthouses </w:t>
            </w:r>
            <w:r w:rsidR="00A632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and fix as much as possible the PRLD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7810D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based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on the content already agreed </w:t>
            </w:r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upon 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 the </w:t>
            </w:r>
            <w:r w:rsidR="00C1612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W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orking </w:t>
            </w:r>
            <w:r w:rsidR="00C1612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G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roups</w:t>
            </w:r>
            <w:r w:rsidR="00A632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, </w:t>
            </w:r>
            <w:r w:rsidR="007810D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then complete the approval cycle in the Working Groups and Committee and </w:t>
            </w:r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present</w:t>
            </w:r>
            <w:r w:rsidR="007810D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the </w:t>
            </w:r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PRLD at the </w:t>
            </w:r>
            <w:r w:rsidR="007E5DF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following </w:t>
            </w:r>
            <w:proofErr w:type="spellStart"/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BoD</w:t>
            </w:r>
            <w:proofErr w:type="spellEnd"/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meeting</w:t>
            </w:r>
            <w:r w:rsidR="007E5DF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7E5DF8" w:rsidRPr="007E5DF8">
              <w:rPr>
                <w:rFonts w:asciiTheme="minorHAnsi" w:hAnsiTheme="minorHAnsi" w:cs="Arial"/>
                <w:bCs/>
                <w:color w:val="000000" w:themeColor="text1"/>
                <w:sz w:val="22"/>
                <w:highlight w:val="yellow"/>
                <w:lang w:val="en-GB"/>
              </w:rPr>
              <w:t>(24</w:t>
            </w:r>
            <w:r w:rsidR="007E5DF8" w:rsidRPr="007E5DF8">
              <w:rPr>
                <w:rFonts w:asciiTheme="minorHAnsi" w:hAnsiTheme="minorHAnsi" w:cs="Arial"/>
                <w:bCs/>
                <w:color w:val="000000" w:themeColor="text1"/>
                <w:sz w:val="22"/>
                <w:highlight w:val="yellow"/>
                <w:vertAlign w:val="superscript"/>
                <w:lang w:val="en-GB"/>
              </w:rPr>
              <w:t>th</w:t>
            </w:r>
            <w:r w:rsidR="007E5DF8" w:rsidRPr="007E5DF8">
              <w:rPr>
                <w:rFonts w:asciiTheme="minorHAnsi" w:hAnsiTheme="minorHAnsi" w:cs="Arial"/>
                <w:bCs/>
                <w:color w:val="000000" w:themeColor="text1"/>
                <w:sz w:val="22"/>
                <w:highlight w:val="yellow"/>
                <w:lang w:val="en-GB"/>
              </w:rPr>
              <w:t xml:space="preserve"> of July)</w:t>
            </w:r>
            <w:r w:rsidR="007E5DF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7E5DF8" w:rsidRPr="00A6733C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lang w:val="en-GB"/>
              </w:rPr>
              <w:t xml:space="preserve">(Martine, Alban, </w:t>
            </w:r>
            <w:r w:rsidR="00A6733C" w:rsidRPr="00A6733C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lang w:val="en-GB"/>
              </w:rPr>
              <w:t>..)</w:t>
            </w:r>
            <w:r w:rsidR="00A6733C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lang w:val="en-GB"/>
              </w:rPr>
              <w:t>.</w:t>
            </w:r>
          </w:p>
          <w:p w14:paraId="67FE48DF" w14:textId="77777777" w:rsidR="00A6733C" w:rsidRPr="00A6733C" w:rsidRDefault="00A6733C" w:rsidP="00A6733C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446D490D" w14:textId="54DED122" w:rsidR="005127CD" w:rsidRPr="009836EB" w:rsidRDefault="005A710A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To be clarified the target for the PRCD (Felix, all)</w:t>
            </w:r>
            <w:r w:rsidR="00A37721"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984593" w14:textId="009C63AC" w:rsidR="005127CD" w:rsidRDefault="00DF24CE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lastRenderedPageBreak/>
              <w:t>All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B1E7AC" w14:textId="77777777" w:rsidR="005127CD" w:rsidRDefault="005127CD" w:rsidP="00EF71B2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</w:tc>
      </w:tr>
      <w:tr w:rsidR="00575EF5" w:rsidRPr="003E2D90" w14:paraId="2F5EE3FE" w14:textId="77777777" w:rsidTr="00980111">
        <w:trPr>
          <w:trHeight w:val="1075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28D6491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lastRenderedPageBreak/>
              <w:t>5 min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57D3E9" w14:textId="77777777" w:rsidR="00575EF5" w:rsidRPr="0039422B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1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PRC lead election</w:t>
            </w:r>
            <w:r w:rsidRPr="003942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</w:p>
          <w:p w14:paraId="45A4833C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6879E9E7" w14:textId="5B7299FD" w:rsidR="003858F7" w:rsidRPr="00240C9A" w:rsidRDefault="003858F7" w:rsidP="003858F7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Ulrich Eichhorn is the only candidate for the position of PRC lead.</w:t>
            </w:r>
            <w:r w:rsidR="004338E9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55696530" w14:textId="012B6B6F" w:rsidR="003858F7" w:rsidRPr="003858F7" w:rsidRDefault="003858F7" w:rsidP="003858F7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</w:t>
            </w:r>
            <w:r w:rsidR="00045647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participants in the Committee unanimously approve </w:t>
            </w:r>
            <w:r w:rsidR="008858CE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election of Ulrich, </w:t>
            </w:r>
            <w:r w:rsidR="00D1206D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which will only become effective </w:t>
            </w:r>
            <w:r w:rsidR="00FD6CD5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after </w:t>
            </w:r>
            <w:r w:rsidR="00C2130C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internal </w:t>
            </w:r>
            <w:r w:rsidR="00FD6CD5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confirmation </w:t>
            </w:r>
            <w:r w:rsidR="004338E9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of </w:t>
            </w:r>
            <w:r w:rsidR="00C2130C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payment by </w:t>
            </w:r>
            <w:r w:rsidR="00D1206D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Volkswagen payment of the membership fee</w:t>
            </w:r>
            <w:r w:rsidR="004338E9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.</w:t>
            </w:r>
            <w:r w:rsidR="004338E9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5BD095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br/>
              <w:t>All</w:t>
            </w: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br/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5DBE6B" w14:textId="77777777" w:rsidR="00575EF5" w:rsidRDefault="00575EF5" w:rsidP="00EF71B2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I, V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</w:tc>
      </w:tr>
      <w:tr w:rsidR="00575EF5" w:rsidRPr="003E2D90" w14:paraId="7A338367" w14:textId="77777777" w:rsidTr="00980111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5D47EF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30 min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9D92AA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2</w:t>
            </w:r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/WG status updates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6F103A61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5C9C8509" w14:textId="77777777" w:rsidR="00575EF5" w:rsidRDefault="00575EF5" w:rsidP="00575EF5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1279BD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Compliance</w:t>
            </w:r>
          </w:p>
          <w:p w14:paraId="7BA89663" w14:textId="77777777" w:rsidR="00575EF5" w:rsidRDefault="00575EF5" w:rsidP="00575EF5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Labels &amp; Qualification</w:t>
            </w:r>
          </w:p>
          <w:p w14:paraId="0D9E584B" w14:textId="77777777" w:rsidR="00575EF5" w:rsidRPr="008A50E6" w:rsidRDefault="00575EF5" w:rsidP="00575EF5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PRD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ADE055" w14:textId="77777777" w:rsidR="00575EF5" w:rsidRDefault="00575EF5" w:rsidP="00EF71B2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  <w:t xml:space="preserve">a. Thomas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Niessen</w:t>
            </w:r>
            <w:proofErr w:type="spellEnd"/>
          </w:p>
          <w:p w14:paraId="3F83E15D" w14:textId="77777777" w:rsidR="00575EF5" w:rsidRDefault="00575EF5" w:rsidP="00EF71B2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b. Martine Gouriet</w:t>
            </w:r>
          </w:p>
          <w:p w14:paraId="41698760" w14:textId="77777777" w:rsidR="00575EF5" w:rsidRPr="008A50E6" w:rsidRDefault="00575EF5" w:rsidP="00EF71B2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c. Bert Verdonck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7B3882" w14:textId="77777777" w:rsidR="00575EF5" w:rsidRPr="00771F58" w:rsidRDefault="00575EF5" w:rsidP="00EF71B2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52EE2E6E">
              <w:rPr>
                <w:rFonts w:asciiTheme="minorHAnsi" w:hAnsiTheme="minorHAnsi" w:cs="Arial"/>
                <w:color w:val="000000" w:themeColor="text1"/>
                <w:lang w:val="en-GB"/>
              </w:rPr>
              <w:t>I</w:t>
            </w: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, DU</w:t>
            </w:r>
          </w:p>
        </w:tc>
      </w:tr>
      <w:tr w:rsidR="00575EF5" w:rsidRPr="00BC11D9" w14:paraId="498217C4" w14:textId="77777777" w:rsidTr="00980111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44FEC1" w14:textId="77777777" w:rsidR="00575EF5" w:rsidRPr="00D345C7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5 min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EE0129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</w:pPr>
            <w:r>
              <w:br/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3</w:t>
            </w:r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/ </w:t>
            </w:r>
            <w:proofErr w:type="spellStart"/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AoB</w:t>
            </w:r>
            <w:proofErr w:type="spellEnd"/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and closing of the meeting</w:t>
            </w:r>
          </w:p>
          <w:p w14:paraId="5FAF73EF" w14:textId="22D8B951" w:rsidR="00575EF5" w:rsidRPr="00240C9A" w:rsidRDefault="00240C9A" w:rsidP="00575EF5">
            <w:pPr>
              <w:pStyle w:val="ListParagraph"/>
              <w:widowControl w:val="0"/>
              <w:numPr>
                <w:ilvl w:val="0"/>
                <w:numId w:val="3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Due to the urgent need for further clarifications </w:t>
            </w:r>
            <w:r w:rsidR="003602CD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on </w:t>
            </w:r>
            <w:r w:rsidR="003602CD">
              <w:rPr>
                <w:rFonts w:asciiTheme="minorHAnsi" w:hAnsiTheme="minorHAnsi" w:cs="Arial"/>
                <w:color w:val="000000"/>
                <w:sz w:val="22"/>
                <w:lang w:val="en-GB"/>
              </w:rPr>
              <w:lastRenderedPageBreak/>
              <w:t>the content and timeline for approval of PRC deliverables, a</w:t>
            </w:r>
            <w:r w:rsidR="00A37721" w:rsidRPr="00240C9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n additional meeting of the PRC is scheduled </w:t>
            </w:r>
            <w:r w:rsidR="00584209" w:rsidRPr="00240C9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in a week </w:t>
            </w:r>
            <w:r w:rsidR="002D67D2">
              <w:rPr>
                <w:rFonts w:asciiTheme="minorHAnsi" w:hAnsiTheme="minorHAnsi" w:cs="Arial"/>
                <w:color w:val="000000"/>
                <w:sz w:val="22"/>
                <w:lang w:val="en-GB"/>
              </w:rPr>
              <w:t>(12 July</w:t>
            </w:r>
            <w:r w:rsidR="00584209" w:rsidRPr="00240C9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4 pm</w:t>
            </w:r>
            <w:r w:rsidR="002D67D2">
              <w:rPr>
                <w:rFonts w:asciiTheme="minorHAnsi" w:hAnsiTheme="minorHAnsi" w:cs="Arial"/>
                <w:color w:val="000000"/>
                <w:sz w:val="22"/>
                <w:lang w:val="en-GB"/>
              </w:rPr>
              <w:t>).</w:t>
            </w:r>
            <w:r w:rsidR="00584209" w:rsidRPr="00240C9A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FF8332" w14:textId="77777777" w:rsidR="00575EF5" w:rsidRPr="00771F58" w:rsidRDefault="00575EF5" w:rsidP="00EF71B2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58FA2B" w14:textId="77777777" w:rsidR="00575EF5" w:rsidRPr="00771F58" w:rsidRDefault="00575EF5" w:rsidP="00EF71B2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</w:tbl>
    <w:p w14:paraId="311E8F5E" w14:textId="77777777" w:rsidR="00B36699" w:rsidRDefault="00B36699" w:rsidP="004F24FF">
      <w:pPr>
        <w:ind w:left="426"/>
        <w:rPr>
          <w:rFonts w:asciiTheme="minorHAnsi" w:hAnsiTheme="minorHAnsi" w:cs="Arial"/>
          <w:b/>
          <w:bCs/>
          <w:lang w:val="en-GB"/>
        </w:rPr>
      </w:pPr>
    </w:p>
    <w:p w14:paraId="6925C960" w14:textId="0681802A" w:rsidR="00D80AE4" w:rsidRDefault="00C37439" w:rsidP="004F24FF">
      <w:pPr>
        <w:ind w:left="426"/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bCs/>
          <w:lang w:val="en-GB"/>
        </w:rPr>
        <w:t>Legend</w:t>
      </w:r>
      <w:r w:rsidRPr="00771F58">
        <w:rPr>
          <w:rFonts w:asciiTheme="minorHAnsi" w:hAnsiTheme="minorHAnsi" w:cs="Arial"/>
          <w:lang w:val="en-GB"/>
        </w:rPr>
        <w:t xml:space="preserve"> (type):</w:t>
      </w:r>
      <w:r w:rsidRPr="00771F58">
        <w:rPr>
          <w:rFonts w:asciiTheme="minorHAnsi" w:hAnsiTheme="minorHAnsi" w:cs="Arial"/>
          <w:b/>
          <w:lang w:val="en-GB"/>
        </w:rPr>
        <w:t xml:space="preserve"> A</w:t>
      </w:r>
      <w:r w:rsidRPr="00771F58">
        <w:rPr>
          <w:rFonts w:asciiTheme="minorHAnsi" w:hAnsiTheme="minorHAnsi" w:cs="Arial"/>
          <w:lang w:val="en-GB"/>
        </w:rPr>
        <w:t xml:space="preserve"> action; </w:t>
      </w:r>
      <w:r w:rsidRPr="00771F58">
        <w:rPr>
          <w:rFonts w:asciiTheme="minorHAnsi" w:hAnsiTheme="minorHAnsi" w:cs="Arial"/>
          <w:b/>
          <w:lang w:val="en-GB"/>
        </w:rPr>
        <w:t>D</w:t>
      </w:r>
      <w:r>
        <w:rPr>
          <w:rFonts w:asciiTheme="minorHAnsi" w:hAnsiTheme="minorHAnsi" w:cs="Arial"/>
          <w:b/>
          <w:lang w:val="en-GB"/>
        </w:rPr>
        <w:t>U</w:t>
      </w:r>
      <w:r w:rsidRPr="00771F58">
        <w:rPr>
          <w:rFonts w:asciiTheme="minorHAnsi" w:hAnsiTheme="minorHAnsi" w:cs="Arial"/>
          <w:lang w:val="en-GB"/>
        </w:rPr>
        <w:t xml:space="preserve"> discussion; </w:t>
      </w:r>
      <w:r w:rsidRPr="00771F58">
        <w:rPr>
          <w:rFonts w:asciiTheme="minorHAnsi" w:hAnsiTheme="minorHAnsi" w:cs="Arial"/>
          <w:b/>
          <w:lang w:val="en-GB"/>
        </w:rPr>
        <w:t xml:space="preserve">I </w:t>
      </w:r>
      <w:r w:rsidRPr="00771F58">
        <w:rPr>
          <w:rFonts w:asciiTheme="minorHAnsi" w:hAnsiTheme="minorHAnsi" w:cs="Arial"/>
          <w:lang w:val="en-GB"/>
        </w:rPr>
        <w:t xml:space="preserve">information; </w:t>
      </w:r>
      <w:r w:rsidRPr="00771F58">
        <w:rPr>
          <w:rFonts w:asciiTheme="minorHAnsi" w:hAnsiTheme="minorHAnsi" w:cs="Arial"/>
          <w:b/>
          <w:bCs/>
          <w:lang w:val="en-GB"/>
        </w:rPr>
        <w:t>D</w:t>
      </w:r>
      <w:r w:rsidRPr="00771F58">
        <w:rPr>
          <w:rFonts w:asciiTheme="minorHAnsi" w:hAnsiTheme="minorHAnsi" w:cs="Arial"/>
          <w:lang w:val="en-GB"/>
        </w:rPr>
        <w:t xml:space="preserve"> decision; </w:t>
      </w:r>
      <w:r w:rsidRPr="00771F58">
        <w:rPr>
          <w:rFonts w:asciiTheme="minorHAnsi" w:hAnsiTheme="minorHAnsi" w:cs="Arial"/>
          <w:b/>
          <w:lang w:val="en-GB"/>
        </w:rPr>
        <w:t xml:space="preserve">V </w:t>
      </w:r>
      <w:r w:rsidRPr="00771F58">
        <w:rPr>
          <w:rFonts w:asciiTheme="minorHAnsi" w:hAnsiTheme="minorHAnsi" w:cs="Arial"/>
          <w:lang w:val="en-GB"/>
        </w:rPr>
        <w:t>vote</w:t>
      </w:r>
    </w:p>
    <w:p w14:paraId="78772080" w14:textId="77777777" w:rsidR="00DB693D" w:rsidRDefault="00DB693D" w:rsidP="00D80A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lang w:eastAsia="de-DE"/>
        </w:rPr>
      </w:pPr>
    </w:p>
    <w:p w14:paraId="4738F9E7" w14:textId="77777777" w:rsidR="005C5789" w:rsidRDefault="005C5789" w:rsidP="00C37439">
      <w:pPr>
        <w:rPr>
          <w:rFonts w:asciiTheme="minorHAnsi" w:hAnsiTheme="minorHAnsi" w:cs="Arial"/>
          <w:lang w:val="en-GB"/>
        </w:rPr>
      </w:pPr>
    </w:p>
    <w:sectPr w:rsidR="005C5789">
      <w:headerReference w:type="default" r:id="rId10"/>
      <w:footerReference w:type="default" r:id="rId11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0007" w14:textId="77777777" w:rsidR="008667F0" w:rsidRDefault="008667F0">
      <w:r>
        <w:separator/>
      </w:r>
    </w:p>
  </w:endnote>
  <w:endnote w:type="continuationSeparator" w:id="0">
    <w:p w14:paraId="50B220CE" w14:textId="77777777" w:rsidR="008667F0" w:rsidRDefault="008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PFuturaNaBook">
    <w:altName w:val="Calibri"/>
    <w:charset w:val="00"/>
    <w:family w:val="auto"/>
    <w:pitch w:val="variable"/>
    <w:sig w:usb0="800000AF" w:usb1="0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406778"/>
      <w:docPartObj>
        <w:docPartGallery w:val="Page Numbers (Bottom of Page)"/>
        <w:docPartUnique/>
      </w:docPartObj>
    </w:sdtPr>
    <w:sdtContent>
      <w:p w14:paraId="0378DA37" w14:textId="77777777" w:rsidR="005A5A23" w:rsidRDefault="00F056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E581FB6" w14:textId="77777777" w:rsidR="005A5A23" w:rsidRDefault="005A5A23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3CAE" w14:textId="77777777" w:rsidR="008667F0" w:rsidRDefault="008667F0">
      <w:r>
        <w:separator/>
      </w:r>
    </w:p>
  </w:footnote>
  <w:footnote w:type="continuationSeparator" w:id="0">
    <w:p w14:paraId="51406421" w14:textId="77777777" w:rsidR="008667F0" w:rsidRDefault="0086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B25" w14:textId="77777777" w:rsidR="005A5A23" w:rsidRDefault="00F0561A">
    <w:pPr>
      <w:pStyle w:val="Header"/>
      <w:jc w:val="right"/>
    </w:pPr>
    <w:r>
      <w:rPr>
        <w:noProof/>
      </w:rPr>
      <w:drawing>
        <wp:inline distT="0" distB="0" distL="0" distR="0" wp14:anchorId="4A20AABF" wp14:editId="04904B55">
          <wp:extent cx="971677" cy="676275"/>
          <wp:effectExtent l="0" t="0" r="0" b="63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67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11C"/>
    <w:multiLevelType w:val="hybridMultilevel"/>
    <w:tmpl w:val="BA90AA42"/>
    <w:lvl w:ilvl="0" w:tplc="4D4233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E47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1F4C4BFE"/>
    <w:multiLevelType w:val="hybridMultilevel"/>
    <w:tmpl w:val="2AA68928"/>
    <w:lvl w:ilvl="0" w:tplc="A1500E8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9555FBE"/>
    <w:multiLevelType w:val="multilevel"/>
    <w:tmpl w:val="838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233C6"/>
    <w:multiLevelType w:val="multilevel"/>
    <w:tmpl w:val="C300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81BC4"/>
    <w:multiLevelType w:val="hybridMultilevel"/>
    <w:tmpl w:val="EB0E1C34"/>
    <w:lvl w:ilvl="0" w:tplc="7B96AD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6CD4"/>
    <w:multiLevelType w:val="hybridMultilevel"/>
    <w:tmpl w:val="B308BAC6"/>
    <w:lvl w:ilvl="0" w:tplc="A1500E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51032BB4"/>
    <w:multiLevelType w:val="hybridMultilevel"/>
    <w:tmpl w:val="7318BAB8"/>
    <w:lvl w:ilvl="0" w:tplc="D0EA3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2779B"/>
    <w:multiLevelType w:val="hybridMultilevel"/>
    <w:tmpl w:val="6C06AE44"/>
    <w:lvl w:ilvl="0" w:tplc="7D6E5D6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20BF"/>
    <w:multiLevelType w:val="hybridMultilevel"/>
    <w:tmpl w:val="7C147F00"/>
    <w:lvl w:ilvl="0" w:tplc="54D61680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D1F4F"/>
    <w:multiLevelType w:val="hybridMultilevel"/>
    <w:tmpl w:val="C4766A74"/>
    <w:lvl w:ilvl="0" w:tplc="A1500E8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767E00F3"/>
    <w:multiLevelType w:val="hybridMultilevel"/>
    <w:tmpl w:val="F9605F48"/>
    <w:lvl w:ilvl="0" w:tplc="12BE4F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5562A"/>
    <w:multiLevelType w:val="hybridMultilevel"/>
    <w:tmpl w:val="F43E73CE"/>
    <w:lvl w:ilvl="0" w:tplc="DD2218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75370"/>
    <w:multiLevelType w:val="hybridMultilevel"/>
    <w:tmpl w:val="C3C85DDE"/>
    <w:lvl w:ilvl="0" w:tplc="72721C1C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31409"/>
    <w:multiLevelType w:val="hybridMultilevel"/>
    <w:tmpl w:val="A11E7814"/>
    <w:lvl w:ilvl="0" w:tplc="8118F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9657">
    <w:abstractNumId w:val="14"/>
  </w:num>
  <w:num w:numId="2" w16cid:durableId="64034620">
    <w:abstractNumId w:val="1"/>
  </w:num>
  <w:num w:numId="3" w16cid:durableId="2064406998">
    <w:abstractNumId w:val="11"/>
  </w:num>
  <w:num w:numId="4" w16cid:durableId="1366062197">
    <w:abstractNumId w:val="10"/>
  </w:num>
  <w:num w:numId="5" w16cid:durableId="1851916878">
    <w:abstractNumId w:val="2"/>
  </w:num>
  <w:num w:numId="6" w16cid:durableId="1540118512">
    <w:abstractNumId w:val="6"/>
  </w:num>
  <w:num w:numId="7" w16cid:durableId="1904219219">
    <w:abstractNumId w:val="12"/>
  </w:num>
  <w:num w:numId="8" w16cid:durableId="1934047906">
    <w:abstractNumId w:val="4"/>
  </w:num>
  <w:num w:numId="9" w16cid:durableId="854999818">
    <w:abstractNumId w:val="3"/>
  </w:num>
  <w:num w:numId="10" w16cid:durableId="2041123878">
    <w:abstractNumId w:val="13"/>
  </w:num>
  <w:num w:numId="11" w16cid:durableId="1181311239">
    <w:abstractNumId w:val="0"/>
  </w:num>
  <w:num w:numId="12" w16cid:durableId="1251810617">
    <w:abstractNumId w:val="8"/>
  </w:num>
  <w:num w:numId="13" w16cid:durableId="184095678">
    <w:abstractNumId w:val="9"/>
  </w:num>
  <w:num w:numId="14" w16cid:durableId="1504398822">
    <w:abstractNumId w:val="5"/>
  </w:num>
  <w:num w:numId="15" w16cid:durableId="78665488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23"/>
    <w:rsid w:val="00000591"/>
    <w:rsid w:val="00000C13"/>
    <w:rsid w:val="00004C89"/>
    <w:rsid w:val="0000677A"/>
    <w:rsid w:val="0001197B"/>
    <w:rsid w:val="000120FD"/>
    <w:rsid w:val="00013554"/>
    <w:rsid w:val="000156F5"/>
    <w:rsid w:val="00017E96"/>
    <w:rsid w:val="00020730"/>
    <w:rsid w:val="0002130E"/>
    <w:rsid w:val="000214BC"/>
    <w:rsid w:val="00026E7D"/>
    <w:rsid w:val="00031F9B"/>
    <w:rsid w:val="00033326"/>
    <w:rsid w:val="00034A66"/>
    <w:rsid w:val="00037DDB"/>
    <w:rsid w:val="000423B1"/>
    <w:rsid w:val="0004312B"/>
    <w:rsid w:val="00043FA1"/>
    <w:rsid w:val="000450D1"/>
    <w:rsid w:val="00045647"/>
    <w:rsid w:val="00045C7E"/>
    <w:rsid w:val="00046C04"/>
    <w:rsid w:val="000472F2"/>
    <w:rsid w:val="0005554C"/>
    <w:rsid w:val="00055ADC"/>
    <w:rsid w:val="00056489"/>
    <w:rsid w:val="000602C0"/>
    <w:rsid w:val="00060933"/>
    <w:rsid w:val="00061E94"/>
    <w:rsid w:val="00062199"/>
    <w:rsid w:val="0006537D"/>
    <w:rsid w:val="00066535"/>
    <w:rsid w:val="000675E3"/>
    <w:rsid w:val="000731EA"/>
    <w:rsid w:val="0007373C"/>
    <w:rsid w:val="00073922"/>
    <w:rsid w:val="00074EB5"/>
    <w:rsid w:val="00076370"/>
    <w:rsid w:val="00081CA0"/>
    <w:rsid w:val="000820B3"/>
    <w:rsid w:val="0008279E"/>
    <w:rsid w:val="00084E8E"/>
    <w:rsid w:val="000852F5"/>
    <w:rsid w:val="00085C14"/>
    <w:rsid w:val="00085F4B"/>
    <w:rsid w:val="000866F0"/>
    <w:rsid w:val="00086AC9"/>
    <w:rsid w:val="0008721E"/>
    <w:rsid w:val="00096FA0"/>
    <w:rsid w:val="000972D8"/>
    <w:rsid w:val="000A0167"/>
    <w:rsid w:val="000A07B5"/>
    <w:rsid w:val="000A1DE1"/>
    <w:rsid w:val="000A3BF3"/>
    <w:rsid w:val="000A4F9A"/>
    <w:rsid w:val="000A7685"/>
    <w:rsid w:val="000A7C5F"/>
    <w:rsid w:val="000B19CB"/>
    <w:rsid w:val="000B27B4"/>
    <w:rsid w:val="000B6816"/>
    <w:rsid w:val="000B6E9B"/>
    <w:rsid w:val="000B7835"/>
    <w:rsid w:val="000C48CA"/>
    <w:rsid w:val="000C54E5"/>
    <w:rsid w:val="000C584C"/>
    <w:rsid w:val="000C5FC4"/>
    <w:rsid w:val="000D0D0F"/>
    <w:rsid w:val="000D1F2C"/>
    <w:rsid w:val="000D425B"/>
    <w:rsid w:val="000D6005"/>
    <w:rsid w:val="000D6B5F"/>
    <w:rsid w:val="000D6FD5"/>
    <w:rsid w:val="000E02E0"/>
    <w:rsid w:val="000E064A"/>
    <w:rsid w:val="000E1FD7"/>
    <w:rsid w:val="000E3CD8"/>
    <w:rsid w:val="000E3D80"/>
    <w:rsid w:val="000E5400"/>
    <w:rsid w:val="000E6E2B"/>
    <w:rsid w:val="000E7808"/>
    <w:rsid w:val="000E7CF2"/>
    <w:rsid w:val="000F0F92"/>
    <w:rsid w:val="000F2976"/>
    <w:rsid w:val="000F33DD"/>
    <w:rsid w:val="000F4619"/>
    <w:rsid w:val="000F540D"/>
    <w:rsid w:val="000F6941"/>
    <w:rsid w:val="000F73D4"/>
    <w:rsid w:val="000F7833"/>
    <w:rsid w:val="000F7BBB"/>
    <w:rsid w:val="00103DBF"/>
    <w:rsid w:val="00104499"/>
    <w:rsid w:val="0010658A"/>
    <w:rsid w:val="00106D89"/>
    <w:rsid w:val="00107C91"/>
    <w:rsid w:val="00107E49"/>
    <w:rsid w:val="001114A1"/>
    <w:rsid w:val="00116268"/>
    <w:rsid w:val="00116FEC"/>
    <w:rsid w:val="00121B87"/>
    <w:rsid w:val="00122828"/>
    <w:rsid w:val="0012282D"/>
    <w:rsid w:val="00123289"/>
    <w:rsid w:val="001233AB"/>
    <w:rsid w:val="00123EC5"/>
    <w:rsid w:val="00124492"/>
    <w:rsid w:val="00124D44"/>
    <w:rsid w:val="00127130"/>
    <w:rsid w:val="00127B0D"/>
    <w:rsid w:val="001312D6"/>
    <w:rsid w:val="00131367"/>
    <w:rsid w:val="001349C5"/>
    <w:rsid w:val="0013577C"/>
    <w:rsid w:val="00135A77"/>
    <w:rsid w:val="001372F0"/>
    <w:rsid w:val="0013790D"/>
    <w:rsid w:val="00141E3F"/>
    <w:rsid w:val="00142DF3"/>
    <w:rsid w:val="00143091"/>
    <w:rsid w:val="001444F2"/>
    <w:rsid w:val="001447D8"/>
    <w:rsid w:val="001448D1"/>
    <w:rsid w:val="001461DD"/>
    <w:rsid w:val="00147D7C"/>
    <w:rsid w:val="001518BB"/>
    <w:rsid w:val="0015276C"/>
    <w:rsid w:val="0015454D"/>
    <w:rsid w:val="00155C5A"/>
    <w:rsid w:val="001572BE"/>
    <w:rsid w:val="00157D27"/>
    <w:rsid w:val="001610FB"/>
    <w:rsid w:val="00161387"/>
    <w:rsid w:val="00162402"/>
    <w:rsid w:val="001663F6"/>
    <w:rsid w:val="001664B6"/>
    <w:rsid w:val="00166BB2"/>
    <w:rsid w:val="00167358"/>
    <w:rsid w:val="0016791F"/>
    <w:rsid w:val="0017070C"/>
    <w:rsid w:val="00170D4E"/>
    <w:rsid w:val="00170D87"/>
    <w:rsid w:val="001713ED"/>
    <w:rsid w:val="0017169C"/>
    <w:rsid w:val="001721F9"/>
    <w:rsid w:val="0017281C"/>
    <w:rsid w:val="00177877"/>
    <w:rsid w:val="00177ED0"/>
    <w:rsid w:val="00180812"/>
    <w:rsid w:val="00180817"/>
    <w:rsid w:val="00180BA1"/>
    <w:rsid w:val="00181B28"/>
    <w:rsid w:val="00183945"/>
    <w:rsid w:val="00183C24"/>
    <w:rsid w:val="0018445F"/>
    <w:rsid w:val="00184DE5"/>
    <w:rsid w:val="00184FC8"/>
    <w:rsid w:val="001857C3"/>
    <w:rsid w:val="00185F8D"/>
    <w:rsid w:val="00186018"/>
    <w:rsid w:val="0018683D"/>
    <w:rsid w:val="001904DD"/>
    <w:rsid w:val="00191FCE"/>
    <w:rsid w:val="001937F2"/>
    <w:rsid w:val="00194B0E"/>
    <w:rsid w:val="001952D6"/>
    <w:rsid w:val="001A02ED"/>
    <w:rsid w:val="001A1375"/>
    <w:rsid w:val="001A24F1"/>
    <w:rsid w:val="001A4923"/>
    <w:rsid w:val="001A4C07"/>
    <w:rsid w:val="001A4D52"/>
    <w:rsid w:val="001A60ED"/>
    <w:rsid w:val="001A672D"/>
    <w:rsid w:val="001A78A2"/>
    <w:rsid w:val="001B0290"/>
    <w:rsid w:val="001B0A36"/>
    <w:rsid w:val="001B2029"/>
    <w:rsid w:val="001B4A3E"/>
    <w:rsid w:val="001B75D1"/>
    <w:rsid w:val="001C4AD4"/>
    <w:rsid w:val="001C63E1"/>
    <w:rsid w:val="001C7303"/>
    <w:rsid w:val="001D0852"/>
    <w:rsid w:val="001D10CA"/>
    <w:rsid w:val="001D228E"/>
    <w:rsid w:val="001D4A56"/>
    <w:rsid w:val="001D4F8E"/>
    <w:rsid w:val="001D5172"/>
    <w:rsid w:val="001D5F54"/>
    <w:rsid w:val="001D6330"/>
    <w:rsid w:val="001D7175"/>
    <w:rsid w:val="001D727B"/>
    <w:rsid w:val="001D7A0C"/>
    <w:rsid w:val="001D7ABC"/>
    <w:rsid w:val="001D7EC7"/>
    <w:rsid w:val="001E1081"/>
    <w:rsid w:val="001E1FFB"/>
    <w:rsid w:val="001E345F"/>
    <w:rsid w:val="001E5D7B"/>
    <w:rsid w:val="001E61A3"/>
    <w:rsid w:val="001F08F8"/>
    <w:rsid w:val="001F0EC4"/>
    <w:rsid w:val="001F3D6D"/>
    <w:rsid w:val="001F4AFC"/>
    <w:rsid w:val="001F4C4D"/>
    <w:rsid w:val="001F693C"/>
    <w:rsid w:val="001F7B56"/>
    <w:rsid w:val="00200DE1"/>
    <w:rsid w:val="00200EFE"/>
    <w:rsid w:val="00202B35"/>
    <w:rsid w:val="00206F41"/>
    <w:rsid w:val="00207E6E"/>
    <w:rsid w:val="00211D70"/>
    <w:rsid w:val="0021325C"/>
    <w:rsid w:val="002140B8"/>
    <w:rsid w:val="00215080"/>
    <w:rsid w:val="0021611B"/>
    <w:rsid w:val="00216224"/>
    <w:rsid w:val="00216A59"/>
    <w:rsid w:val="0021797A"/>
    <w:rsid w:val="00220435"/>
    <w:rsid w:val="0022340D"/>
    <w:rsid w:val="0022561E"/>
    <w:rsid w:val="0022572D"/>
    <w:rsid w:val="002262D4"/>
    <w:rsid w:val="002265B8"/>
    <w:rsid w:val="00226D51"/>
    <w:rsid w:val="00227F7B"/>
    <w:rsid w:val="002309CC"/>
    <w:rsid w:val="00231A29"/>
    <w:rsid w:val="00234F77"/>
    <w:rsid w:val="002364D4"/>
    <w:rsid w:val="00237114"/>
    <w:rsid w:val="00237A34"/>
    <w:rsid w:val="00240C9A"/>
    <w:rsid w:val="00243640"/>
    <w:rsid w:val="002441B5"/>
    <w:rsid w:val="00244886"/>
    <w:rsid w:val="00244A43"/>
    <w:rsid w:val="00245D1F"/>
    <w:rsid w:val="00247EEC"/>
    <w:rsid w:val="00247F7B"/>
    <w:rsid w:val="00250F27"/>
    <w:rsid w:val="00252035"/>
    <w:rsid w:val="00252193"/>
    <w:rsid w:val="00253DF5"/>
    <w:rsid w:val="00256436"/>
    <w:rsid w:val="002564C7"/>
    <w:rsid w:val="00256868"/>
    <w:rsid w:val="002569EA"/>
    <w:rsid w:val="0026169B"/>
    <w:rsid w:val="0026177E"/>
    <w:rsid w:val="00262880"/>
    <w:rsid w:val="002629E5"/>
    <w:rsid w:val="0026360B"/>
    <w:rsid w:val="00265187"/>
    <w:rsid w:val="00265C68"/>
    <w:rsid w:val="00266B8C"/>
    <w:rsid w:val="00270ED6"/>
    <w:rsid w:val="002717A1"/>
    <w:rsid w:val="002722A0"/>
    <w:rsid w:val="0027236C"/>
    <w:rsid w:val="00273D3A"/>
    <w:rsid w:val="00274FC7"/>
    <w:rsid w:val="0027525B"/>
    <w:rsid w:val="00275FAF"/>
    <w:rsid w:val="00276AD0"/>
    <w:rsid w:val="00276B01"/>
    <w:rsid w:val="00280491"/>
    <w:rsid w:val="002807F4"/>
    <w:rsid w:val="00281430"/>
    <w:rsid w:val="002823B3"/>
    <w:rsid w:val="002829BD"/>
    <w:rsid w:val="00284140"/>
    <w:rsid w:val="00285488"/>
    <w:rsid w:val="00285B77"/>
    <w:rsid w:val="0028617A"/>
    <w:rsid w:val="00286A50"/>
    <w:rsid w:val="00286CF6"/>
    <w:rsid w:val="00291FFD"/>
    <w:rsid w:val="0029242F"/>
    <w:rsid w:val="00293DE5"/>
    <w:rsid w:val="002951A5"/>
    <w:rsid w:val="00295785"/>
    <w:rsid w:val="0029774F"/>
    <w:rsid w:val="002A01CF"/>
    <w:rsid w:val="002A0765"/>
    <w:rsid w:val="002A0790"/>
    <w:rsid w:val="002A07A8"/>
    <w:rsid w:val="002A0F70"/>
    <w:rsid w:val="002A257B"/>
    <w:rsid w:val="002A33ED"/>
    <w:rsid w:val="002A447F"/>
    <w:rsid w:val="002A4C86"/>
    <w:rsid w:val="002A6A96"/>
    <w:rsid w:val="002B34B8"/>
    <w:rsid w:val="002C1039"/>
    <w:rsid w:val="002C3DFA"/>
    <w:rsid w:val="002C43CF"/>
    <w:rsid w:val="002C496D"/>
    <w:rsid w:val="002C55DF"/>
    <w:rsid w:val="002C76E9"/>
    <w:rsid w:val="002C7CB4"/>
    <w:rsid w:val="002D01E3"/>
    <w:rsid w:val="002D67D2"/>
    <w:rsid w:val="002D6CE4"/>
    <w:rsid w:val="002D6F67"/>
    <w:rsid w:val="002D7D3D"/>
    <w:rsid w:val="002E17A2"/>
    <w:rsid w:val="002E1C36"/>
    <w:rsid w:val="002E2AA4"/>
    <w:rsid w:val="002E4204"/>
    <w:rsid w:val="002E53A6"/>
    <w:rsid w:val="002E5471"/>
    <w:rsid w:val="002E5A80"/>
    <w:rsid w:val="002E795E"/>
    <w:rsid w:val="002F5D7F"/>
    <w:rsid w:val="002F7298"/>
    <w:rsid w:val="002F72CA"/>
    <w:rsid w:val="0030191B"/>
    <w:rsid w:val="00302D32"/>
    <w:rsid w:val="003040AE"/>
    <w:rsid w:val="00304EEB"/>
    <w:rsid w:val="003076B9"/>
    <w:rsid w:val="00311535"/>
    <w:rsid w:val="00311EBF"/>
    <w:rsid w:val="0032016A"/>
    <w:rsid w:val="00320838"/>
    <w:rsid w:val="00324B30"/>
    <w:rsid w:val="00325D5C"/>
    <w:rsid w:val="00326866"/>
    <w:rsid w:val="003279F7"/>
    <w:rsid w:val="00330196"/>
    <w:rsid w:val="003312A3"/>
    <w:rsid w:val="00333E58"/>
    <w:rsid w:val="003372CB"/>
    <w:rsid w:val="0034129B"/>
    <w:rsid w:val="003446FE"/>
    <w:rsid w:val="0034516C"/>
    <w:rsid w:val="00347AE1"/>
    <w:rsid w:val="00350E0B"/>
    <w:rsid w:val="0035103E"/>
    <w:rsid w:val="0036006E"/>
    <w:rsid w:val="003602CD"/>
    <w:rsid w:val="00361413"/>
    <w:rsid w:val="00361D42"/>
    <w:rsid w:val="0036266D"/>
    <w:rsid w:val="00363CBF"/>
    <w:rsid w:val="00364ADF"/>
    <w:rsid w:val="0036535B"/>
    <w:rsid w:val="00365E50"/>
    <w:rsid w:val="003679F9"/>
    <w:rsid w:val="003700F9"/>
    <w:rsid w:val="003701B7"/>
    <w:rsid w:val="003708F0"/>
    <w:rsid w:val="00370F7B"/>
    <w:rsid w:val="00371FD7"/>
    <w:rsid w:val="003720A4"/>
    <w:rsid w:val="003742B6"/>
    <w:rsid w:val="00376AAD"/>
    <w:rsid w:val="003800D7"/>
    <w:rsid w:val="0038362E"/>
    <w:rsid w:val="003852C8"/>
    <w:rsid w:val="003857A4"/>
    <w:rsid w:val="003858F7"/>
    <w:rsid w:val="003861E4"/>
    <w:rsid w:val="00387FAC"/>
    <w:rsid w:val="00390CD3"/>
    <w:rsid w:val="00392200"/>
    <w:rsid w:val="003935FD"/>
    <w:rsid w:val="00397A70"/>
    <w:rsid w:val="00397AFD"/>
    <w:rsid w:val="00397CCA"/>
    <w:rsid w:val="00397FBB"/>
    <w:rsid w:val="003A1856"/>
    <w:rsid w:val="003A1B96"/>
    <w:rsid w:val="003A2D4D"/>
    <w:rsid w:val="003A3FD3"/>
    <w:rsid w:val="003A5785"/>
    <w:rsid w:val="003A5967"/>
    <w:rsid w:val="003A69AE"/>
    <w:rsid w:val="003A719B"/>
    <w:rsid w:val="003B0E88"/>
    <w:rsid w:val="003B127F"/>
    <w:rsid w:val="003B1DA3"/>
    <w:rsid w:val="003B20B4"/>
    <w:rsid w:val="003B2C50"/>
    <w:rsid w:val="003B38D1"/>
    <w:rsid w:val="003B3D9E"/>
    <w:rsid w:val="003B3EB2"/>
    <w:rsid w:val="003B68DB"/>
    <w:rsid w:val="003B6E8A"/>
    <w:rsid w:val="003B717B"/>
    <w:rsid w:val="003C207B"/>
    <w:rsid w:val="003C37FA"/>
    <w:rsid w:val="003C6E36"/>
    <w:rsid w:val="003C73DD"/>
    <w:rsid w:val="003D0218"/>
    <w:rsid w:val="003D2E28"/>
    <w:rsid w:val="003D3728"/>
    <w:rsid w:val="003D3B56"/>
    <w:rsid w:val="003D5601"/>
    <w:rsid w:val="003D5BD2"/>
    <w:rsid w:val="003D5E33"/>
    <w:rsid w:val="003D7190"/>
    <w:rsid w:val="003E101B"/>
    <w:rsid w:val="003E2D90"/>
    <w:rsid w:val="003E339E"/>
    <w:rsid w:val="003E637E"/>
    <w:rsid w:val="003F0B37"/>
    <w:rsid w:val="003F17F6"/>
    <w:rsid w:val="003F1B35"/>
    <w:rsid w:val="003F1BD2"/>
    <w:rsid w:val="003F28C7"/>
    <w:rsid w:val="003F35F7"/>
    <w:rsid w:val="003F3BC7"/>
    <w:rsid w:val="003F63D5"/>
    <w:rsid w:val="003F7DFE"/>
    <w:rsid w:val="00402058"/>
    <w:rsid w:val="00402FD7"/>
    <w:rsid w:val="0040320E"/>
    <w:rsid w:val="004035AB"/>
    <w:rsid w:val="00407F6E"/>
    <w:rsid w:val="00412734"/>
    <w:rsid w:val="00415141"/>
    <w:rsid w:val="004151A9"/>
    <w:rsid w:val="0041604E"/>
    <w:rsid w:val="00417187"/>
    <w:rsid w:val="004176AE"/>
    <w:rsid w:val="00417AFC"/>
    <w:rsid w:val="00420BD4"/>
    <w:rsid w:val="00421AEA"/>
    <w:rsid w:val="00422BD4"/>
    <w:rsid w:val="00422BEE"/>
    <w:rsid w:val="00423149"/>
    <w:rsid w:val="0042515D"/>
    <w:rsid w:val="004268A9"/>
    <w:rsid w:val="00426D83"/>
    <w:rsid w:val="00426F7E"/>
    <w:rsid w:val="00430803"/>
    <w:rsid w:val="004309B9"/>
    <w:rsid w:val="00431AAC"/>
    <w:rsid w:val="00431B99"/>
    <w:rsid w:val="0043326E"/>
    <w:rsid w:val="004338E9"/>
    <w:rsid w:val="004352D2"/>
    <w:rsid w:val="0044795B"/>
    <w:rsid w:val="00453C82"/>
    <w:rsid w:val="004546DC"/>
    <w:rsid w:val="00454782"/>
    <w:rsid w:val="004555EF"/>
    <w:rsid w:val="00455BC6"/>
    <w:rsid w:val="0045663E"/>
    <w:rsid w:val="00457D64"/>
    <w:rsid w:val="00460925"/>
    <w:rsid w:val="00460EC2"/>
    <w:rsid w:val="004616FE"/>
    <w:rsid w:val="004617D4"/>
    <w:rsid w:val="004617FA"/>
    <w:rsid w:val="00463266"/>
    <w:rsid w:val="004661FF"/>
    <w:rsid w:val="00467801"/>
    <w:rsid w:val="0046795B"/>
    <w:rsid w:val="00470EE7"/>
    <w:rsid w:val="0047150B"/>
    <w:rsid w:val="00471EA4"/>
    <w:rsid w:val="00473E79"/>
    <w:rsid w:val="00477D67"/>
    <w:rsid w:val="004809D6"/>
    <w:rsid w:val="004811DD"/>
    <w:rsid w:val="00481AF7"/>
    <w:rsid w:val="004829BF"/>
    <w:rsid w:val="00482F57"/>
    <w:rsid w:val="0048468F"/>
    <w:rsid w:val="00485253"/>
    <w:rsid w:val="00491A77"/>
    <w:rsid w:val="00491BCB"/>
    <w:rsid w:val="00493674"/>
    <w:rsid w:val="004937A9"/>
    <w:rsid w:val="004943EA"/>
    <w:rsid w:val="00497228"/>
    <w:rsid w:val="004A268D"/>
    <w:rsid w:val="004A2EC0"/>
    <w:rsid w:val="004A2EE7"/>
    <w:rsid w:val="004A31DA"/>
    <w:rsid w:val="004A42B1"/>
    <w:rsid w:val="004A484F"/>
    <w:rsid w:val="004A4C29"/>
    <w:rsid w:val="004A5160"/>
    <w:rsid w:val="004A572E"/>
    <w:rsid w:val="004A6950"/>
    <w:rsid w:val="004A6DD7"/>
    <w:rsid w:val="004A7765"/>
    <w:rsid w:val="004B1C04"/>
    <w:rsid w:val="004B57B3"/>
    <w:rsid w:val="004C2387"/>
    <w:rsid w:val="004C3E24"/>
    <w:rsid w:val="004C4C03"/>
    <w:rsid w:val="004C57B7"/>
    <w:rsid w:val="004C6E1A"/>
    <w:rsid w:val="004D0285"/>
    <w:rsid w:val="004D0EEC"/>
    <w:rsid w:val="004D1F94"/>
    <w:rsid w:val="004D21A8"/>
    <w:rsid w:val="004D2844"/>
    <w:rsid w:val="004D30CA"/>
    <w:rsid w:val="004D63D4"/>
    <w:rsid w:val="004D720F"/>
    <w:rsid w:val="004D74A6"/>
    <w:rsid w:val="004E0778"/>
    <w:rsid w:val="004E158B"/>
    <w:rsid w:val="004E1AE6"/>
    <w:rsid w:val="004E2874"/>
    <w:rsid w:val="004E28B8"/>
    <w:rsid w:val="004E2F93"/>
    <w:rsid w:val="004E5A7A"/>
    <w:rsid w:val="004E6085"/>
    <w:rsid w:val="004E60BD"/>
    <w:rsid w:val="004E779A"/>
    <w:rsid w:val="004E7CC4"/>
    <w:rsid w:val="004E7EF5"/>
    <w:rsid w:val="004F09AF"/>
    <w:rsid w:val="004F1F53"/>
    <w:rsid w:val="004F211C"/>
    <w:rsid w:val="004F24FF"/>
    <w:rsid w:val="004F27C4"/>
    <w:rsid w:val="004F3FDE"/>
    <w:rsid w:val="004F4E3E"/>
    <w:rsid w:val="004F67E8"/>
    <w:rsid w:val="0050041B"/>
    <w:rsid w:val="00500D70"/>
    <w:rsid w:val="00501F7D"/>
    <w:rsid w:val="0050603B"/>
    <w:rsid w:val="00506B50"/>
    <w:rsid w:val="00507C2D"/>
    <w:rsid w:val="005111C7"/>
    <w:rsid w:val="005114D4"/>
    <w:rsid w:val="0051163A"/>
    <w:rsid w:val="005127CD"/>
    <w:rsid w:val="00512ACF"/>
    <w:rsid w:val="00512AEE"/>
    <w:rsid w:val="0051437E"/>
    <w:rsid w:val="0051642A"/>
    <w:rsid w:val="00516A30"/>
    <w:rsid w:val="00517CBA"/>
    <w:rsid w:val="005222E7"/>
    <w:rsid w:val="00522B11"/>
    <w:rsid w:val="00522C9E"/>
    <w:rsid w:val="005234E2"/>
    <w:rsid w:val="00523977"/>
    <w:rsid w:val="005246C6"/>
    <w:rsid w:val="00525400"/>
    <w:rsid w:val="0052571D"/>
    <w:rsid w:val="005272C0"/>
    <w:rsid w:val="00527382"/>
    <w:rsid w:val="005311DC"/>
    <w:rsid w:val="00531799"/>
    <w:rsid w:val="00533D4E"/>
    <w:rsid w:val="00534613"/>
    <w:rsid w:val="005353E7"/>
    <w:rsid w:val="00536A9E"/>
    <w:rsid w:val="0053745B"/>
    <w:rsid w:val="0054013B"/>
    <w:rsid w:val="00541266"/>
    <w:rsid w:val="00544405"/>
    <w:rsid w:val="00544DCA"/>
    <w:rsid w:val="00546E45"/>
    <w:rsid w:val="00546ECC"/>
    <w:rsid w:val="005509FC"/>
    <w:rsid w:val="00555902"/>
    <w:rsid w:val="00555D1A"/>
    <w:rsid w:val="00556697"/>
    <w:rsid w:val="00556C8E"/>
    <w:rsid w:val="005570F9"/>
    <w:rsid w:val="00561A5B"/>
    <w:rsid w:val="00561C9E"/>
    <w:rsid w:val="00562ED2"/>
    <w:rsid w:val="00566A3B"/>
    <w:rsid w:val="00570127"/>
    <w:rsid w:val="00571FDA"/>
    <w:rsid w:val="00573331"/>
    <w:rsid w:val="00575C34"/>
    <w:rsid w:val="00575EF5"/>
    <w:rsid w:val="0057669A"/>
    <w:rsid w:val="00582216"/>
    <w:rsid w:val="00582851"/>
    <w:rsid w:val="00582BD0"/>
    <w:rsid w:val="00582CCF"/>
    <w:rsid w:val="00583DB5"/>
    <w:rsid w:val="00584209"/>
    <w:rsid w:val="005845C7"/>
    <w:rsid w:val="00584F04"/>
    <w:rsid w:val="00586768"/>
    <w:rsid w:val="005869B6"/>
    <w:rsid w:val="00587452"/>
    <w:rsid w:val="005901B5"/>
    <w:rsid w:val="0059234E"/>
    <w:rsid w:val="005939BD"/>
    <w:rsid w:val="00593F8C"/>
    <w:rsid w:val="005944F5"/>
    <w:rsid w:val="005A1CEE"/>
    <w:rsid w:val="005A1D3E"/>
    <w:rsid w:val="005A1DFE"/>
    <w:rsid w:val="005A2241"/>
    <w:rsid w:val="005A4B3E"/>
    <w:rsid w:val="005A4E80"/>
    <w:rsid w:val="005A528C"/>
    <w:rsid w:val="005A5A23"/>
    <w:rsid w:val="005A6DE7"/>
    <w:rsid w:val="005A710A"/>
    <w:rsid w:val="005B198B"/>
    <w:rsid w:val="005B21A2"/>
    <w:rsid w:val="005B269D"/>
    <w:rsid w:val="005B27CB"/>
    <w:rsid w:val="005B2BB3"/>
    <w:rsid w:val="005B306A"/>
    <w:rsid w:val="005B469E"/>
    <w:rsid w:val="005B6226"/>
    <w:rsid w:val="005B7463"/>
    <w:rsid w:val="005B7888"/>
    <w:rsid w:val="005B7A11"/>
    <w:rsid w:val="005C240B"/>
    <w:rsid w:val="005C29EA"/>
    <w:rsid w:val="005C5789"/>
    <w:rsid w:val="005C5FC9"/>
    <w:rsid w:val="005C7D7E"/>
    <w:rsid w:val="005D0176"/>
    <w:rsid w:val="005D0F0C"/>
    <w:rsid w:val="005D3152"/>
    <w:rsid w:val="005D4B6F"/>
    <w:rsid w:val="005D56E3"/>
    <w:rsid w:val="005D67E5"/>
    <w:rsid w:val="005D7A05"/>
    <w:rsid w:val="005E1133"/>
    <w:rsid w:val="005E44AA"/>
    <w:rsid w:val="005E7F92"/>
    <w:rsid w:val="005F0246"/>
    <w:rsid w:val="005F03A9"/>
    <w:rsid w:val="005F1C6A"/>
    <w:rsid w:val="005F3077"/>
    <w:rsid w:val="005F52D2"/>
    <w:rsid w:val="005F547F"/>
    <w:rsid w:val="005F559F"/>
    <w:rsid w:val="005F796E"/>
    <w:rsid w:val="005F7BF7"/>
    <w:rsid w:val="00600CDD"/>
    <w:rsid w:val="0060177C"/>
    <w:rsid w:val="006042FE"/>
    <w:rsid w:val="006049E5"/>
    <w:rsid w:val="0060526A"/>
    <w:rsid w:val="0060684C"/>
    <w:rsid w:val="00606AA0"/>
    <w:rsid w:val="00606DB0"/>
    <w:rsid w:val="006074AF"/>
    <w:rsid w:val="006103F9"/>
    <w:rsid w:val="0061082F"/>
    <w:rsid w:val="006117C2"/>
    <w:rsid w:val="0061274F"/>
    <w:rsid w:val="006129D4"/>
    <w:rsid w:val="00614216"/>
    <w:rsid w:val="006148A7"/>
    <w:rsid w:val="00615341"/>
    <w:rsid w:val="00617F9F"/>
    <w:rsid w:val="00620F4F"/>
    <w:rsid w:val="006219F9"/>
    <w:rsid w:val="00621B68"/>
    <w:rsid w:val="00623636"/>
    <w:rsid w:val="00623658"/>
    <w:rsid w:val="006237DC"/>
    <w:rsid w:val="00623D21"/>
    <w:rsid w:val="00624C00"/>
    <w:rsid w:val="0062673A"/>
    <w:rsid w:val="00630490"/>
    <w:rsid w:val="0063178D"/>
    <w:rsid w:val="006345DB"/>
    <w:rsid w:val="00636089"/>
    <w:rsid w:val="00636529"/>
    <w:rsid w:val="00636D1C"/>
    <w:rsid w:val="0064030A"/>
    <w:rsid w:val="006432C8"/>
    <w:rsid w:val="00643C00"/>
    <w:rsid w:val="006462E8"/>
    <w:rsid w:val="00646F38"/>
    <w:rsid w:val="00647325"/>
    <w:rsid w:val="00650A50"/>
    <w:rsid w:val="00650B95"/>
    <w:rsid w:val="00650E09"/>
    <w:rsid w:val="00651188"/>
    <w:rsid w:val="00651228"/>
    <w:rsid w:val="00651FD2"/>
    <w:rsid w:val="00657387"/>
    <w:rsid w:val="00660B51"/>
    <w:rsid w:val="00661638"/>
    <w:rsid w:val="006617E5"/>
    <w:rsid w:val="00661C7D"/>
    <w:rsid w:val="006626C1"/>
    <w:rsid w:val="00667363"/>
    <w:rsid w:val="006700C0"/>
    <w:rsid w:val="00671C5E"/>
    <w:rsid w:val="006728D0"/>
    <w:rsid w:val="00672EEE"/>
    <w:rsid w:val="006732A2"/>
    <w:rsid w:val="00674E0F"/>
    <w:rsid w:val="0067634F"/>
    <w:rsid w:val="006829FA"/>
    <w:rsid w:val="00683BA6"/>
    <w:rsid w:val="00684EFD"/>
    <w:rsid w:val="006868FD"/>
    <w:rsid w:val="00686F15"/>
    <w:rsid w:val="006878C3"/>
    <w:rsid w:val="00690A56"/>
    <w:rsid w:val="00692980"/>
    <w:rsid w:val="00693352"/>
    <w:rsid w:val="00693DA0"/>
    <w:rsid w:val="00694014"/>
    <w:rsid w:val="00694037"/>
    <w:rsid w:val="006946D3"/>
    <w:rsid w:val="00695EA9"/>
    <w:rsid w:val="006A01C6"/>
    <w:rsid w:val="006A0FFA"/>
    <w:rsid w:val="006A18CB"/>
    <w:rsid w:val="006A1C67"/>
    <w:rsid w:val="006A260B"/>
    <w:rsid w:val="006A26CC"/>
    <w:rsid w:val="006A5AB9"/>
    <w:rsid w:val="006A78BE"/>
    <w:rsid w:val="006B0333"/>
    <w:rsid w:val="006B13E4"/>
    <w:rsid w:val="006B1E8D"/>
    <w:rsid w:val="006B2897"/>
    <w:rsid w:val="006B39EC"/>
    <w:rsid w:val="006B39F7"/>
    <w:rsid w:val="006B3B99"/>
    <w:rsid w:val="006B5AD5"/>
    <w:rsid w:val="006C04E9"/>
    <w:rsid w:val="006C1E74"/>
    <w:rsid w:val="006C466B"/>
    <w:rsid w:val="006C4815"/>
    <w:rsid w:val="006C58D1"/>
    <w:rsid w:val="006C768B"/>
    <w:rsid w:val="006D1F97"/>
    <w:rsid w:val="006D300B"/>
    <w:rsid w:val="006D3491"/>
    <w:rsid w:val="006D373E"/>
    <w:rsid w:val="006D3834"/>
    <w:rsid w:val="006D6C05"/>
    <w:rsid w:val="006D760B"/>
    <w:rsid w:val="006E0B99"/>
    <w:rsid w:val="006E38E9"/>
    <w:rsid w:val="006E3BEA"/>
    <w:rsid w:val="006E4B90"/>
    <w:rsid w:val="006E53DC"/>
    <w:rsid w:val="006E5D94"/>
    <w:rsid w:val="006E623E"/>
    <w:rsid w:val="006E68AD"/>
    <w:rsid w:val="006E68C6"/>
    <w:rsid w:val="006F1D19"/>
    <w:rsid w:val="006F294D"/>
    <w:rsid w:val="006F37BB"/>
    <w:rsid w:val="006F3AD0"/>
    <w:rsid w:val="006F51A4"/>
    <w:rsid w:val="006F56E3"/>
    <w:rsid w:val="006F79D9"/>
    <w:rsid w:val="0070044F"/>
    <w:rsid w:val="00702269"/>
    <w:rsid w:val="00703A3C"/>
    <w:rsid w:val="0070521E"/>
    <w:rsid w:val="00706CF8"/>
    <w:rsid w:val="00710629"/>
    <w:rsid w:val="00710699"/>
    <w:rsid w:val="00711F1D"/>
    <w:rsid w:val="0071276B"/>
    <w:rsid w:val="00714EEB"/>
    <w:rsid w:val="00715BDF"/>
    <w:rsid w:val="007165D0"/>
    <w:rsid w:val="00720A9A"/>
    <w:rsid w:val="00724552"/>
    <w:rsid w:val="007246EB"/>
    <w:rsid w:val="007248CF"/>
    <w:rsid w:val="00725989"/>
    <w:rsid w:val="0072675C"/>
    <w:rsid w:val="0072747B"/>
    <w:rsid w:val="007300B9"/>
    <w:rsid w:val="00730235"/>
    <w:rsid w:val="00733529"/>
    <w:rsid w:val="0073797F"/>
    <w:rsid w:val="00740365"/>
    <w:rsid w:val="00741B21"/>
    <w:rsid w:val="00745990"/>
    <w:rsid w:val="00746329"/>
    <w:rsid w:val="00746637"/>
    <w:rsid w:val="007472E6"/>
    <w:rsid w:val="00747BC1"/>
    <w:rsid w:val="007506E7"/>
    <w:rsid w:val="00751889"/>
    <w:rsid w:val="00751D3B"/>
    <w:rsid w:val="007560C9"/>
    <w:rsid w:val="00756566"/>
    <w:rsid w:val="00756B20"/>
    <w:rsid w:val="0075701C"/>
    <w:rsid w:val="007579FF"/>
    <w:rsid w:val="007605DE"/>
    <w:rsid w:val="007627AA"/>
    <w:rsid w:val="00763CCE"/>
    <w:rsid w:val="00771121"/>
    <w:rsid w:val="007716EA"/>
    <w:rsid w:val="00771F58"/>
    <w:rsid w:val="007757FF"/>
    <w:rsid w:val="007769C0"/>
    <w:rsid w:val="00776A75"/>
    <w:rsid w:val="00776DBC"/>
    <w:rsid w:val="00777032"/>
    <w:rsid w:val="00777B4D"/>
    <w:rsid w:val="007807A9"/>
    <w:rsid w:val="007810DC"/>
    <w:rsid w:val="00781A69"/>
    <w:rsid w:val="00782381"/>
    <w:rsid w:val="00790C84"/>
    <w:rsid w:val="00790FEE"/>
    <w:rsid w:val="00791B86"/>
    <w:rsid w:val="00792EEE"/>
    <w:rsid w:val="00793051"/>
    <w:rsid w:val="0079392C"/>
    <w:rsid w:val="007950BA"/>
    <w:rsid w:val="00796572"/>
    <w:rsid w:val="00797EDE"/>
    <w:rsid w:val="007A1C49"/>
    <w:rsid w:val="007A4B17"/>
    <w:rsid w:val="007A534E"/>
    <w:rsid w:val="007A5DB3"/>
    <w:rsid w:val="007A727B"/>
    <w:rsid w:val="007A78F8"/>
    <w:rsid w:val="007A7BCD"/>
    <w:rsid w:val="007B37F3"/>
    <w:rsid w:val="007B3C14"/>
    <w:rsid w:val="007B43B3"/>
    <w:rsid w:val="007B5FBB"/>
    <w:rsid w:val="007B6D2D"/>
    <w:rsid w:val="007C17C6"/>
    <w:rsid w:val="007C1C9F"/>
    <w:rsid w:val="007C2242"/>
    <w:rsid w:val="007C38F8"/>
    <w:rsid w:val="007C4251"/>
    <w:rsid w:val="007C615F"/>
    <w:rsid w:val="007C6A62"/>
    <w:rsid w:val="007D0DA1"/>
    <w:rsid w:val="007D1242"/>
    <w:rsid w:val="007D14E9"/>
    <w:rsid w:val="007D4D20"/>
    <w:rsid w:val="007E0444"/>
    <w:rsid w:val="007E0BF9"/>
    <w:rsid w:val="007E1A66"/>
    <w:rsid w:val="007E2C07"/>
    <w:rsid w:val="007E401E"/>
    <w:rsid w:val="007E5DF8"/>
    <w:rsid w:val="007E6E3B"/>
    <w:rsid w:val="007F09CB"/>
    <w:rsid w:val="007F123B"/>
    <w:rsid w:val="007F1726"/>
    <w:rsid w:val="007F2B61"/>
    <w:rsid w:val="007F31C9"/>
    <w:rsid w:val="007F4DD1"/>
    <w:rsid w:val="007F76CF"/>
    <w:rsid w:val="00802D67"/>
    <w:rsid w:val="00804D47"/>
    <w:rsid w:val="00804EB6"/>
    <w:rsid w:val="00805590"/>
    <w:rsid w:val="00806564"/>
    <w:rsid w:val="00806825"/>
    <w:rsid w:val="008126E2"/>
    <w:rsid w:val="008134CC"/>
    <w:rsid w:val="00814703"/>
    <w:rsid w:val="00814E48"/>
    <w:rsid w:val="0081513D"/>
    <w:rsid w:val="00816B57"/>
    <w:rsid w:val="008171E8"/>
    <w:rsid w:val="008176D9"/>
    <w:rsid w:val="00821D4C"/>
    <w:rsid w:val="008242A5"/>
    <w:rsid w:val="00825491"/>
    <w:rsid w:val="00831500"/>
    <w:rsid w:val="008321AD"/>
    <w:rsid w:val="008336FD"/>
    <w:rsid w:val="00833F67"/>
    <w:rsid w:val="00835CC0"/>
    <w:rsid w:val="0083638F"/>
    <w:rsid w:val="0083657F"/>
    <w:rsid w:val="008369A7"/>
    <w:rsid w:val="00840914"/>
    <w:rsid w:val="0084138B"/>
    <w:rsid w:val="008421EA"/>
    <w:rsid w:val="00845D18"/>
    <w:rsid w:val="008470DB"/>
    <w:rsid w:val="0085067D"/>
    <w:rsid w:val="0085232B"/>
    <w:rsid w:val="0085295C"/>
    <w:rsid w:val="008557F5"/>
    <w:rsid w:val="00866430"/>
    <w:rsid w:val="008667F0"/>
    <w:rsid w:val="008671AB"/>
    <w:rsid w:val="00870EC3"/>
    <w:rsid w:val="008721FB"/>
    <w:rsid w:val="00872AB5"/>
    <w:rsid w:val="00872CA0"/>
    <w:rsid w:val="00873D74"/>
    <w:rsid w:val="00873EE9"/>
    <w:rsid w:val="00876A06"/>
    <w:rsid w:val="00877388"/>
    <w:rsid w:val="0087775F"/>
    <w:rsid w:val="00881906"/>
    <w:rsid w:val="0088213E"/>
    <w:rsid w:val="008856D0"/>
    <w:rsid w:val="008858CE"/>
    <w:rsid w:val="00886278"/>
    <w:rsid w:val="00886EE3"/>
    <w:rsid w:val="00887A07"/>
    <w:rsid w:val="00890635"/>
    <w:rsid w:val="00890F08"/>
    <w:rsid w:val="0089224B"/>
    <w:rsid w:val="008932E9"/>
    <w:rsid w:val="00894226"/>
    <w:rsid w:val="00894E35"/>
    <w:rsid w:val="008954D4"/>
    <w:rsid w:val="0089609F"/>
    <w:rsid w:val="00896FF9"/>
    <w:rsid w:val="00897469"/>
    <w:rsid w:val="008A29ED"/>
    <w:rsid w:val="008A4D24"/>
    <w:rsid w:val="008A6775"/>
    <w:rsid w:val="008B0109"/>
    <w:rsid w:val="008B1041"/>
    <w:rsid w:val="008B4E39"/>
    <w:rsid w:val="008B58A8"/>
    <w:rsid w:val="008B6EDD"/>
    <w:rsid w:val="008B7851"/>
    <w:rsid w:val="008C13D9"/>
    <w:rsid w:val="008C364E"/>
    <w:rsid w:val="008C4ACF"/>
    <w:rsid w:val="008C7CEC"/>
    <w:rsid w:val="008D01A1"/>
    <w:rsid w:val="008D0BF2"/>
    <w:rsid w:val="008D16F5"/>
    <w:rsid w:val="008D4703"/>
    <w:rsid w:val="008D59EB"/>
    <w:rsid w:val="008D650A"/>
    <w:rsid w:val="008D6F93"/>
    <w:rsid w:val="008D7BF9"/>
    <w:rsid w:val="008E1781"/>
    <w:rsid w:val="008E43CB"/>
    <w:rsid w:val="008E4F48"/>
    <w:rsid w:val="008E669D"/>
    <w:rsid w:val="008E750C"/>
    <w:rsid w:val="008E7718"/>
    <w:rsid w:val="008E7F24"/>
    <w:rsid w:val="008F0248"/>
    <w:rsid w:val="008F1937"/>
    <w:rsid w:val="008F43F3"/>
    <w:rsid w:val="008F4456"/>
    <w:rsid w:val="008F4B1E"/>
    <w:rsid w:val="008F5E2B"/>
    <w:rsid w:val="0090021C"/>
    <w:rsid w:val="00900E67"/>
    <w:rsid w:val="00901A27"/>
    <w:rsid w:val="00907878"/>
    <w:rsid w:val="009113BB"/>
    <w:rsid w:val="009117FE"/>
    <w:rsid w:val="00912C1A"/>
    <w:rsid w:val="009134D2"/>
    <w:rsid w:val="00915A2F"/>
    <w:rsid w:val="00915B5E"/>
    <w:rsid w:val="00915D1A"/>
    <w:rsid w:val="00915DCE"/>
    <w:rsid w:val="00915F1E"/>
    <w:rsid w:val="00916018"/>
    <w:rsid w:val="009166EA"/>
    <w:rsid w:val="009172C1"/>
    <w:rsid w:val="00917CE1"/>
    <w:rsid w:val="00920440"/>
    <w:rsid w:val="00920477"/>
    <w:rsid w:val="00920BF0"/>
    <w:rsid w:val="009221A2"/>
    <w:rsid w:val="00922F85"/>
    <w:rsid w:val="00926192"/>
    <w:rsid w:val="009263BF"/>
    <w:rsid w:val="00926E2D"/>
    <w:rsid w:val="009314FA"/>
    <w:rsid w:val="00931D31"/>
    <w:rsid w:val="009331AB"/>
    <w:rsid w:val="00934D11"/>
    <w:rsid w:val="00936294"/>
    <w:rsid w:val="00936B52"/>
    <w:rsid w:val="0094015E"/>
    <w:rsid w:val="0094131C"/>
    <w:rsid w:val="0094144A"/>
    <w:rsid w:val="0094470E"/>
    <w:rsid w:val="0094480A"/>
    <w:rsid w:val="00946E82"/>
    <w:rsid w:val="00947B2B"/>
    <w:rsid w:val="009500F4"/>
    <w:rsid w:val="00951FBB"/>
    <w:rsid w:val="009528AC"/>
    <w:rsid w:val="0095307B"/>
    <w:rsid w:val="00953B4E"/>
    <w:rsid w:val="00953CAD"/>
    <w:rsid w:val="009562F4"/>
    <w:rsid w:val="00957698"/>
    <w:rsid w:val="00957710"/>
    <w:rsid w:val="00957855"/>
    <w:rsid w:val="00957B9E"/>
    <w:rsid w:val="00961155"/>
    <w:rsid w:val="0096201E"/>
    <w:rsid w:val="00964790"/>
    <w:rsid w:val="009674AF"/>
    <w:rsid w:val="00967557"/>
    <w:rsid w:val="00971FD8"/>
    <w:rsid w:val="00980111"/>
    <w:rsid w:val="00982787"/>
    <w:rsid w:val="009836EB"/>
    <w:rsid w:val="009870F7"/>
    <w:rsid w:val="009903D9"/>
    <w:rsid w:val="00990C97"/>
    <w:rsid w:val="0099139F"/>
    <w:rsid w:val="00992C4F"/>
    <w:rsid w:val="0099401F"/>
    <w:rsid w:val="00994C2A"/>
    <w:rsid w:val="00995A92"/>
    <w:rsid w:val="00995ABB"/>
    <w:rsid w:val="00996459"/>
    <w:rsid w:val="00997682"/>
    <w:rsid w:val="009976C7"/>
    <w:rsid w:val="00997862"/>
    <w:rsid w:val="009A06A4"/>
    <w:rsid w:val="009A206C"/>
    <w:rsid w:val="009A2915"/>
    <w:rsid w:val="009A5432"/>
    <w:rsid w:val="009A570A"/>
    <w:rsid w:val="009A63E6"/>
    <w:rsid w:val="009A6B30"/>
    <w:rsid w:val="009A79AC"/>
    <w:rsid w:val="009B2973"/>
    <w:rsid w:val="009B364F"/>
    <w:rsid w:val="009B3C3A"/>
    <w:rsid w:val="009B659D"/>
    <w:rsid w:val="009C2963"/>
    <w:rsid w:val="009C5B7B"/>
    <w:rsid w:val="009C749C"/>
    <w:rsid w:val="009D4E13"/>
    <w:rsid w:val="009D55A5"/>
    <w:rsid w:val="009D59A7"/>
    <w:rsid w:val="009D5BDD"/>
    <w:rsid w:val="009D7351"/>
    <w:rsid w:val="009D7CA8"/>
    <w:rsid w:val="009E268E"/>
    <w:rsid w:val="009E376C"/>
    <w:rsid w:val="009F01C3"/>
    <w:rsid w:val="009F1488"/>
    <w:rsid w:val="009F14D0"/>
    <w:rsid w:val="009F1946"/>
    <w:rsid w:val="009F21F3"/>
    <w:rsid w:val="009F2DF4"/>
    <w:rsid w:val="009F3879"/>
    <w:rsid w:val="009F415D"/>
    <w:rsid w:val="009F57E8"/>
    <w:rsid w:val="009F7E79"/>
    <w:rsid w:val="009F7F5B"/>
    <w:rsid w:val="00A00BE2"/>
    <w:rsid w:val="00A05DFA"/>
    <w:rsid w:val="00A07DAF"/>
    <w:rsid w:val="00A10596"/>
    <w:rsid w:val="00A10AE2"/>
    <w:rsid w:val="00A11AB7"/>
    <w:rsid w:val="00A1262D"/>
    <w:rsid w:val="00A12B82"/>
    <w:rsid w:val="00A12FCB"/>
    <w:rsid w:val="00A149AB"/>
    <w:rsid w:val="00A16A8D"/>
    <w:rsid w:val="00A17F83"/>
    <w:rsid w:val="00A20248"/>
    <w:rsid w:val="00A20DB5"/>
    <w:rsid w:val="00A22CCD"/>
    <w:rsid w:val="00A23303"/>
    <w:rsid w:val="00A26107"/>
    <w:rsid w:val="00A270E0"/>
    <w:rsid w:val="00A32146"/>
    <w:rsid w:val="00A32D3A"/>
    <w:rsid w:val="00A34EF5"/>
    <w:rsid w:val="00A3587D"/>
    <w:rsid w:val="00A358F6"/>
    <w:rsid w:val="00A35BEB"/>
    <w:rsid w:val="00A35E22"/>
    <w:rsid w:val="00A35F5E"/>
    <w:rsid w:val="00A3656B"/>
    <w:rsid w:val="00A375AA"/>
    <w:rsid w:val="00A37721"/>
    <w:rsid w:val="00A461C6"/>
    <w:rsid w:val="00A4641D"/>
    <w:rsid w:val="00A4742E"/>
    <w:rsid w:val="00A513C5"/>
    <w:rsid w:val="00A529FF"/>
    <w:rsid w:val="00A53019"/>
    <w:rsid w:val="00A56036"/>
    <w:rsid w:val="00A56322"/>
    <w:rsid w:val="00A563E2"/>
    <w:rsid w:val="00A61CE5"/>
    <w:rsid w:val="00A6322B"/>
    <w:rsid w:val="00A6373B"/>
    <w:rsid w:val="00A66FC6"/>
    <w:rsid w:val="00A6733C"/>
    <w:rsid w:val="00A73BC6"/>
    <w:rsid w:val="00A74124"/>
    <w:rsid w:val="00A74D60"/>
    <w:rsid w:val="00A7655E"/>
    <w:rsid w:val="00A7706C"/>
    <w:rsid w:val="00A778C4"/>
    <w:rsid w:val="00A77D4C"/>
    <w:rsid w:val="00A80B41"/>
    <w:rsid w:val="00A818DC"/>
    <w:rsid w:val="00A8367F"/>
    <w:rsid w:val="00A85528"/>
    <w:rsid w:val="00A85ABE"/>
    <w:rsid w:val="00A87F09"/>
    <w:rsid w:val="00A90A62"/>
    <w:rsid w:val="00A90D4E"/>
    <w:rsid w:val="00A91337"/>
    <w:rsid w:val="00A92E43"/>
    <w:rsid w:val="00A93743"/>
    <w:rsid w:val="00A93BA6"/>
    <w:rsid w:val="00A94474"/>
    <w:rsid w:val="00A9594C"/>
    <w:rsid w:val="00A96E9C"/>
    <w:rsid w:val="00A9726F"/>
    <w:rsid w:val="00AA03CB"/>
    <w:rsid w:val="00AA0BDF"/>
    <w:rsid w:val="00AA1386"/>
    <w:rsid w:val="00AA2DD2"/>
    <w:rsid w:val="00AA3793"/>
    <w:rsid w:val="00AA444F"/>
    <w:rsid w:val="00AA4832"/>
    <w:rsid w:val="00AA5004"/>
    <w:rsid w:val="00AA5321"/>
    <w:rsid w:val="00AA652E"/>
    <w:rsid w:val="00AA72A6"/>
    <w:rsid w:val="00AB281D"/>
    <w:rsid w:val="00AB4FFB"/>
    <w:rsid w:val="00AB5039"/>
    <w:rsid w:val="00AB5757"/>
    <w:rsid w:val="00AB6225"/>
    <w:rsid w:val="00AB7DE5"/>
    <w:rsid w:val="00AC1F8F"/>
    <w:rsid w:val="00AC3103"/>
    <w:rsid w:val="00AC3ABD"/>
    <w:rsid w:val="00AC3C5D"/>
    <w:rsid w:val="00AC43A5"/>
    <w:rsid w:val="00AC5703"/>
    <w:rsid w:val="00AC6B1D"/>
    <w:rsid w:val="00AC7AF3"/>
    <w:rsid w:val="00AD043F"/>
    <w:rsid w:val="00AD0B8C"/>
    <w:rsid w:val="00AD1939"/>
    <w:rsid w:val="00AD37BE"/>
    <w:rsid w:val="00AD3A34"/>
    <w:rsid w:val="00AD5900"/>
    <w:rsid w:val="00AD6827"/>
    <w:rsid w:val="00AE0F69"/>
    <w:rsid w:val="00AE2140"/>
    <w:rsid w:val="00AE290E"/>
    <w:rsid w:val="00AE3E42"/>
    <w:rsid w:val="00AE4FEC"/>
    <w:rsid w:val="00AF0A2E"/>
    <w:rsid w:val="00AF0B4C"/>
    <w:rsid w:val="00AF25EF"/>
    <w:rsid w:val="00AF374A"/>
    <w:rsid w:val="00AF3EB4"/>
    <w:rsid w:val="00AF40CF"/>
    <w:rsid w:val="00AF5C25"/>
    <w:rsid w:val="00AF5E33"/>
    <w:rsid w:val="00AF71C5"/>
    <w:rsid w:val="00AF7355"/>
    <w:rsid w:val="00B0053E"/>
    <w:rsid w:val="00B00AD8"/>
    <w:rsid w:val="00B01649"/>
    <w:rsid w:val="00B01667"/>
    <w:rsid w:val="00B02687"/>
    <w:rsid w:val="00B03124"/>
    <w:rsid w:val="00B031B9"/>
    <w:rsid w:val="00B03BBB"/>
    <w:rsid w:val="00B058C4"/>
    <w:rsid w:val="00B1026A"/>
    <w:rsid w:val="00B11251"/>
    <w:rsid w:val="00B1376C"/>
    <w:rsid w:val="00B13B4F"/>
    <w:rsid w:val="00B14C0C"/>
    <w:rsid w:val="00B17578"/>
    <w:rsid w:val="00B1763E"/>
    <w:rsid w:val="00B17A23"/>
    <w:rsid w:val="00B20439"/>
    <w:rsid w:val="00B20E47"/>
    <w:rsid w:val="00B2229D"/>
    <w:rsid w:val="00B22851"/>
    <w:rsid w:val="00B22911"/>
    <w:rsid w:val="00B256AA"/>
    <w:rsid w:val="00B263E7"/>
    <w:rsid w:val="00B3022A"/>
    <w:rsid w:val="00B309E9"/>
    <w:rsid w:val="00B31319"/>
    <w:rsid w:val="00B32809"/>
    <w:rsid w:val="00B3439E"/>
    <w:rsid w:val="00B3566B"/>
    <w:rsid w:val="00B36699"/>
    <w:rsid w:val="00B3688A"/>
    <w:rsid w:val="00B4109C"/>
    <w:rsid w:val="00B4281D"/>
    <w:rsid w:val="00B4566E"/>
    <w:rsid w:val="00B45ED1"/>
    <w:rsid w:val="00B47067"/>
    <w:rsid w:val="00B4777E"/>
    <w:rsid w:val="00B50F9D"/>
    <w:rsid w:val="00B54027"/>
    <w:rsid w:val="00B57145"/>
    <w:rsid w:val="00B61189"/>
    <w:rsid w:val="00B61786"/>
    <w:rsid w:val="00B62A13"/>
    <w:rsid w:val="00B62A9B"/>
    <w:rsid w:val="00B63E6C"/>
    <w:rsid w:val="00B65947"/>
    <w:rsid w:val="00B705E2"/>
    <w:rsid w:val="00B70897"/>
    <w:rsid w:val="00B70AB8"/>
    <w:rsid w:val="00B7130C"/>
    <w:rsid w:val="00B72F41"/>
    <w:rsid w:val="00B74698"/>
    <w:rsid w:val="00B750E7"/>
    <w:rsid w:val="00B776A0"/>
    <w:rsid w:val="00B80850"/>
    <w:rsid w:val="00B822F1"/>
    <w:rsid w:val="00B82F5C"/>
    <w:rsid w:val="00B83BFB"/>
    <w:rsid w:val="00B8496F"/>
    <w:rsid w:val="00B868CA"/>
    <w:rsid w:val="00B86F8D"/>
    <w:rsid w:val="00B87173"/>
    <w:rsid w:val="00B878E0"/>
    <w:rsid w:val="00B912E0"/>
    <w:rsid w:val="00B93A94"/>
    <w:rsid w:val="00B95E9D"/>
    <w:rsid w:val="00B9719B"/>
    <w:rsid w:val="00B97279"/>
    <w:rsid w:val="00B97962"/>
    <w:rsid w:val="00B97D66"/>
    <w:rsid w:val="00BA0631"/>
    <w:rsid w:val="00BA0BA1"/>
    <w:rsid w:val="00BA1390"/>
    <w:rsid w:val="00BA520E"/>
    <w:rsid w:val="00BA5A15"/>
    <w:rsid w:val="00BA6012"/>
    <w:rsid w:val="00BA621C"/>
    <w:rsid w:val="00BB01E8"/>
    <w:rsid w:val="00BB0351"/>
    <w:rsid w:val="00BB12DA"/>
    <w:rsid w:val="00BB2E21"/>
    <w:rsid w:val="00BB43AA"/>
    <w:rsid w:val="00BB4C8A"/>
    <w:rsid w:val="00BB5D17"/>
    <w:rsid w:val="00BB5F88"/>
    <w:rsid w:val="00BB7AB8"/>
    <w:rsid w:val="00BC11D9"/>
    <w:rsid w:val="00BC1BDA"/>
    <w:rsid w:val="00BC32D1"/>
    <w:rsid w:val="00BC3F49"/>
    <w:rsid w:val="00BC554B"/>
    <w:rsid w:val="00BC56EF"/>
    <w:rsid w:val="00BC5A0D"/>
    <w:rsid w:val="00BC7209"/>
    <w:rsid w:val="00BC7DB3"/>
    <w:rsid w:val="00BD1100"/>
    <w:rsid w:val="00BD1115"/>
    <w:rsid w:val="00BD1FA3"/>
    <w:rsid w:val="00BD2335"/>
    <w:rsid w:val="00BD4AB2"/>
    <w:rsid w:val="00BD4BD2"/>
    <w:rsid w:val="00BD4EB2"/>
    <w:rsid w:val="00BD51A0"/>
    <w:rsid w:val="00BD531F"/>
    <w:rsid w:val="00BD56DA"/>
    <w:rsid w:val="00BD6B8D"/>
    <w:rsid w:val="00BD7AF2"/>
    <w:rsid w:val="00BE1215"/>
    <w:rsid w:val="00BE3A50"/>
    <w:rsid w:val="00BE5BE1"/>
    <w:rsid w:val="00BE78E3"/>
    <w:rsid w:val="00BE7C2D"/>
    <w:rsid w:val="00BF226C"/>
    <w:rsid w:val="00BF3836"/>
    <w:rsid w:val="00BF3E1C"/>
    <w:rsid w:val="00BF3F1A"/>
    <w:rsid w:val="00BF58B9"/>
    <w:rsid w:val="00BF60DB"/>
    <w:rsid w:val="00C003FF"/>
    <w:rsid w:val="00C0198F"/>
    <w:rsid w:val="00C023BE"/>
    <w:rsid w:val="00C02B1E"/>
    <w:rsid w:val="00C033B3"/>
    <w:rsid w:val="00C055B0"/>
    <w:rsid w:val="00C06864"/>
    <w:rsid w:val="00C07B86"/>
    <w:rsid w:val="00C149B9"/>
    <w:rsid w:val="00C1612C"/>
    <w:rsid w:val="00C1625E"/>
    <w:rsid w:val="00C16405"/>
    <w:rsid w:val="00C173BB"/>
    <w:rsid w:val="00C2004E"/>
    <w:rsid w:val="00C20FC0"/>
    <w:rsid w:val="00C2130C"/>
    <w:rsid w:val="00C216CE"/>
    <w:rsid w:val="00C222EB"/>
    <w:rsid w:val="00C24B29"/>
    <w:rsid w:val="00C24ECA"/>
    <w:rsid w:val="00C301EC"/>
    <w:rsid w:val="00C30B5C"/>
    <w:rsid w:val="00C325A4"/>
    <w:rsid w:val="00C343D9"/>
    <w:rsid w:val="00C36053"/>
    <w:rsid w:val="00C3607B"/>
    <w:rsid w:val="00C37439"/>
    <w:rsid w:val="00C37852"/>
    <w:rsid w:val="00C37966"/>
    <w:rsid w:val="00C405BD"/>
    <w:rsid w:val="00C407BE"/>
    <w:rsid w:val="00C41658"/>
    <w:rsid w:val="00C43280"/>
    <w:rsid w:val="00C44256"/>
    <w:rsid w:val="00C453B2"/>
    <w:rsid w:val="00C501E2"/>
    <w:rsid w:val="00C50758"/>
    <w:rsid w:val="00C51C38"/>
    <w:rsid w:val="00C52820"/>
    <w:rsid w:val="00C53976"/>
    <w:rsid w:val="00C53B0F"/>
    <w:rsid w:val="00C5444F"/>
    <w:rsid w:val="00C559C8"/>
    <w:rsid w:val="00C562A3"/>
    <w:rsid w:val="00C5653B"/>
    <w:rsid w:val="00C57CBA"/>
    <w:rsid w:val="00C6026A"/>
    <w:rsid w:val="00C6096C"/>
    <w:rsid w:val="00C62BCD"/>
    <w:rsid w:val="00C63D3D"/>
    <w:rsid w:val="00C66C26"/>
    <w:rsid w:val="00C70A11"/>
    <w:rsid w:val="00C71E4C"/>
    <w:rsid w:val="00C7238C"/>
    <w:rsid w:val="00C72CEA"/>
    <w:rsid w:val="00C7708A"/>
    <w:rsid w:val="00C80105"/>
    <w:rsid w:val="00C80836"/>
    <w:rsid w:val="00C80C15"/>
    <w:rsid w:val="00C83378"/>
    <w:rsid w:val="00C83DC7"/>
    <w:rsid w:val="00C854AD"/>
    <w:rsid w:val="00C85693"/>
    <w:rsid w:val="00C863CB"/>
    <w:rsid w:val="00C871AA"/>
    <w:rsid w:val="00C87CB3"/>
    <w:rsid w:val="00C90706"/>
    <w:rsid w:val="00C918AB"/>
    <w:rsid w:val="00C91CE4"/>
    <w:rsid w:val="00C92EC7"/>
    <w:rsid w:val="00C93225"/>
    <w:rsid w:val="00C94448"/>
    <w:rsid w:val="00C94BC0"/>
    <w:rsid w:val="00C9586A"/>
    <w:rsid w:val="00C96CCF"/>
    <w:rsid w:val="00C96E8D"/>
    <w:rsid w:val="00C971C9"/>
    <w:rsid w:val="00CA0643"/>
    <w:rsid w:val="00CA0A25"/>
    <w:rsid w:val="00CA2DA5"/>
    <w:rsid w:val="00CA34DB"/>
    <w:rsid w:val="00CA56DC"/>
    <w:rsid w:val="00CA6AF5"/>
    <w:rsid w:val="00CB0A2F"/>
    <w:rsid w:val="00CB1E15"/>
    <w:rsid w:val="00CB2D4F"/>
    <w:rsid w:val="00CB34B9"/>
    <w:rsid w:val="00CB4AA7"/>
    <w:rsid w:val="00CB5B35"/>
    <w:rsid w:val="00CB7B3D"/>
    <w:rsid w:val="00CC0203"/>
    <w:rsid w:val="00CC129B"/>
    <w:rsid w:val="00CC2BF8"/>
    <w:rsid w:val="00CC37A6"/>
    <w:rsid w:val="00CC3CB4"/>
    <w:rsid w:val="00CC3EF3"/>
    <w:rsid w:val="00CC4DD3"/>
    <w:rsid w:val="00CC5812"/>
    <w:rsid w:val="00CC6A73"/>
    <w:rsid w:val="00CC7756"/>
    <w:rsid w:val="00CD2451"/>
    <w:rsid w:val="00CE0668"/>
    <w:rsid w:val="00CE0941"/>
    <w:rsid w:val="00CE12E8"/>
    <w:rsid w:val="00CE3F04"/>
    <w:rsid w:val="00CE3F54"/>
    <w:rsid w:val="00CE4AD6"/>
    <w:rsid w:val="00CE70DA"/>
    <w:rsid w:val="00CE73B3"/>
    <w:rsid w:val="00CE779A"/>
    <w:rsid w:val="00CF02D7"/>
    <w:rsid w:val="00CF66B3"/>
    <w:rsid w:val="00D015AC"/>
    <w:rsid w:val="00D019A2"/>
    <w:rsid w:val="00D020C9"/>
    <w:rsid w:val="00D027CC"/>
    <w:rsid w:val="00D02A27"/>
    <w:rsid w:val="00D053B4"/>
    <w:rsid w:val="00D05AC8"/>
    <w:rsid w:val="00D05CF3"/>
    <w:rsid w:val="00D07197"/>
    <w:rsid w:val="00D110E4"/>
    <w:rsid w:val="00D11FDB"/>
    <w:rsid w:val="00D1206D"/>
    <w:rsid w:val="00D15C7A"/>
    <w:rsid w:val="00D20083"/>
    <w:rsid w:val="00D20B81"/>
    <w:rsid w:val="00D215B6"/>
    <w:rsid w:val="00D21A3F"/>
    <w:rsid w:val="00D21F9B"/>
    <w:rsid w:val="00D2341D"/>
    <w:rsid w:val="00D237C4"/>
    <w:rsid w:val="00D245FC"/>
    <w:rsid w:val="00D26A6B"/>
    <w:rsid w:val="00D26C90"/>
    <w:rsid w:val="00D26F70"/>
    <w:rsid w:val="00D27477"/>
    <w:rsid w:val="00D345C7"/>
    <w:rsid w:val="00D36143"/>
    <w:rsid w:val="00D3717C"/>
    <w:rsid w:val="00D37443"/>
    <w:rsid w:val="00D400AE"/>
    <w:rsid w:val="00D40728"/>
    <w:rsid w:val="00D40BB9"/>
    <w:rsid w:val="00D42627"/>
    <w:rsid w:val="00D42D86"/>
    <w:rsid w:val="00D43E81"/>
    <w:rsid w:val="00D4426B"/>
    <w:rsid w:val="00D448BD"/>
    <w:rsid w:val="00D44DB1"/>
    <w:rsid w:val="00D4508E"/>
    <w:rsid w:val="00D454CF"/>
    <w:rsid w:val="00D46B8B"/>
    <w:rsid w:val="00D47AEC"/>
    <w:rsid w:val="00D514FD"/>
    <w:rsid w:val="00D51658"/>
    <w:rsid w:val="00D51D59"/>
    <w:rsid w:val="00D6274E"/>
    <w:rsid w:val="00D62EC4"/>
    <w:rsid w:val="00D640AB"/>
    <w:rsid w:val="00D6736F"/>
    <w:rsid w:val="00D70375"/>
    <w:rsid w:val="00D7098F"/>
    <w:rsid w:val="00D71431"/>
    <w:rsid w:val="00D722D7"/>
    <w:rsid w:val="00D72C18"/>
    <w:rsid w:val="00D7549A"/>
    <w:rsid w:val="00D80AE4"/>
    <w:rsid w:val="00D850AE"/>
    <w:rsid w:val="00D866AD"/>
    <w:rsid w:val="00D9223D"/>
    <w:rsid w:val="00D93042"/>
    <w:rsid w:val="00D93B72"/>
    <w:rsid w:val="00D940E8"/>
    <w:rsid w:val="00D94164"/>
    <w:rsid w:val="00D94187"/>
    <w:rsid w:val="00D96C46"/>
    <w:rsid w:val="00D9776C"/>
    <w:rsid w:val="00DA015D"/>
    <w:rsid w:val="00DA1000"/>
    <w:rsid w:val="00DA42D4"/>
    <w:rsid w:val="00DA6618"/>
    <w:rsid w:val="00DA758C"/>
    <w:rsid w:val="00DB3540"/>
    <w:rsid w:val="00DB414B"/>
    <w:rsid w:val="00DB60B8"/>
    <w:rsid w:val="00DB617E"/>
    <w:rsid w:val="00DB693D"/>
    <w:rsid w:val="00DC02AB"/>
    <w:rsid w:val="00DC03E6"/>
    <w:rsid w:val="00DC1D2D"/>
    <w:rsid w:val="00DC48CD"/>
    <w:rsid w:val="00DC5670"/>
    <w:rsid w:val="00DC65A7"/>
    <w:rsid w:val="00DC712C"/>
    <w:rsid w:val="00DC7774"/>
    <w:rsid w:val="00DC7912"/>
    <w:rsid w:val="00DD044E"/>
    <w:rsid w:val="00DD086A"/>
    <w:rsid w:val="00DD3F9E"/>
    <w:rsid w:val="00DD4790"/>
    <w:rsid w:val="00DD68F1"/>
    <w:rsid w:val="00DD70B6"/>
    <w:rsid w:val="00DD766C"/>
    <w:rsid w:val="00DD7C56"/>
    <w:rsid w:val="00DE016E"/>
    <w:rsid w:val="00DE0E19"/>
    <w:rsid w:val="00DE252A"/>
    <w:rsid w:val="00DE56DE"/>
    <w:rsid w:val="00DE655E"/>
    <w:rsid w:val="00DF244A"/>
    <w:rsid w:val="00DF24CE"/>
    <w:rsid w:val="00DF4422"/>
    <w:rsid w:val="00DF500B"/>
    <w:rsid w:val="00DF51B9"/>
    <w:rsid w:val="00DF66FB"/>
    <w:rsid w:val="00DF72FF"/>
    <w:rsid w:val="00E00430"/>
    <w:rsid w:val="00E01337"/>
    <w:rsid w:val="00E018BE"/>
    <w:rsid w:val="00E028DE"/>
    <w:rsid w:val="00E041E4"/>
    <w:rsid w:val="00E04A45"/>
    <w:rsid w:val="00E059C1"/>
    <w:rsid w:val="00E05BAF"/>
    <w:rsid w:val="00E05F1E"/>
    <w:rsid w:val="00E10405"/>
    <w:rsid w:val="00E14284"/>
    <w:rsid w:val="00E14399"/>
    <w:rsid w:val="00E16C01"/>
    <w:rsid w:val="00E16EBB"/>
    <w:rsid w:val="00E20EBF"/>
    <w:rsid w:val="00E20FB8"/>
    <w:rsid w:val="00E21000"/>
    <w:rsid w:val="00E23E9B"/>
    <w:rsid w:val="00E25492"/>
    <w:rsid w:val="00E255A3"/>
    <w:rsid w:val="00E2656A"/>
    <w:rsid w:val="00E26665"/>
    <w:rsid w:val="00E26EC2"/>
    <w:rsid w:val="00E276AB"/>
    <w:rsid w:val="00E301FA"/>
    <w:rsid w:val="00E3066B"/>
    <w:rsid w:val="00E3138E"/>
    <w:rsid w:val="00E35200"/>
    <w:rsid w:val="00E37F86"/>
    <w:rsid w:val="00E404DA"/>
    <w:rsid w:val="00E40687"/>
    <w:rsid w:val="00E43781"/>
    <w:rsid w:val="00E45395"/>
    <w:rsid w:val="00E453DB"/>
    <w:rsid w:val="00E453EF"/>
    <w:rsid w:val="00E45428"/>
    <w:rsid w:val="00E46104"/>
    <w:rsid w:val="00E461C9"/>
    <w:rsid w:val="00E470C2"/>
    <w:rsid w:val="00E47789"/>
    <w:rsid w:val="00E47C95"/>
    <w:rsid w:val="00E50427"/>
    <w:rsid w:val="00E51390"/>
    <w:rsid w:val="00E51B7A"/>
    <w:rsid w:val="00E532DF"/>
    <w:rsid w:val="00E54AB1"/>
    <w:rsid w:val="00E55D07"/>
    <w:rsid w:val="00E607BD"/>
    <w:rsid w:val="00E61556"/>
    <w:rsid w:val="00E6180C"/>
    <w:rsid w:val="00E618DA"/>
    <w:rsid w:val="00E61AE7"/>
    <w:rsid w:val="00E62829"/>
    <w:rsid w:val="00E628EE"/>
    <w:rsid w:val="00E63717"/>
    <w:rsid w:val="00E63851"/>
    <w:rsid w:val="00E71443"/>
    <w:rsid w:val="00E71A86"/>
    <w:rsid w:val="00E7478A"/>
    <w:rsid w:val="00E74B7D"/>
    <w:rsid w:val="00E76A86"/>
    <w:rsid w:val="00E8046B"/>
    <w:rsid w:val="00E80B67"/>
    <w:rsid w:val="00E81B69"/>
    <w:rsid w:val="00E838DC"/>
    <w:rsid w:val="00E83ED5"/>
    <w:rsid w:val="00E84995"/>
    <w:rsid w:val="00E85425"/>
    <w:rsid w:val="00E8710C"/>
    <w:rsid w:val="00E91EC6"/>
    <w:rsid w:val="00E93560"/>
    <w:rsid w:val="00E93E05"/>
    <w:rsid w:val="00E94601"/>
    <w:rsid w:val="00E975D8"/>
    <w:rsid w:val="00E978A3"/>
    <w:rsid w:val="00E97C69"/>
    <w:rsid w:val="00EA18BC"/>
    <w:rsid w:val="00EA28D7"/>
    <w:rsid w:val="00EA3187"/>
    <w:rsid w:val="00EA3DCC"/>
    <w:rsid w:val="00EA5707"/>
    <w:rsid w:val="00EA69E2"/>
    <w:rsid w:val="00EB0829"/>
    <w:rsid w:val="00EB2E57"/>
    <w:rsid w:val="00EB3E04"/>
    <w:rsid w:val="00EB443F"/>
    <w:rsid w:val="00EC0801"/>
    <w:rsid w:val="00EC09F2"/>
    <w:rsid w:val="00EC373E"/>
    <w:rsid w:val="00EC3B53"/>
    <w:rsid w:val="00EC71B5"/>
    <w:rsid w:val="00ED01D2"/>
    <w:rsid w:val="00ED0997"/>
    <w:rsid w:val="00ED2AB9"/>
    <w:rsid w:val="00ED2B0C"/>
    <w:rsid w:val="00ED4315"/>
    <w:rsid w:val="00ED4BBF"/>
    <w:rsid w:val="00EE07BA"/>
    <w:rsid w:val="00EE1181"/>
    <w:rsid w:val="00EE2C0F"/>
    <w:rsid w:val="00EE3646"/>
    <w:rsid w:val="00EE3AAA"/>
    <w:rsid w:val="00EE3C7D"/>
    <w:rsid w:val="00EE3D91"/>
    <w:rsid w:val="00EE3FD0"/>
    <w:rsid w:val="00EE4BC8"/>
    <w:rsid w:val="00EE5468"/>
    <w:rsid w:val="00EE5535"/>
    <w:rsid w:val="00EE6057"/>
    <w:rsid w:val="00EF159D"/>
    <w:rsid w:val="00EF15DB"/>
    <w:rsid w:val="00EF2E2C"/>
    <w:rsid w:val="00EF4488"/>
    <w:rsid w:val="00EF57A5"/>
    <w:rsid w:val="00EF69CD"/>
    <w:rsid w:val="00EF6CEC"/>
    <w:rsid w:val="00F0561A"/>
    <w:rsid w:val="00F1142C"/>
    <w:rsid w:val="00F152BA"/>
    <w:rsid w:val="00F15636"/>
    <w:rsid w:val="00F179A4"/>
    <w:rsid w:val="00F208AF"/>
    <w:rsid w:val="00F2332D"/>
    <w:rsid w:val="00F25193"/>
    <w:rsid w:val="00F25D71"/>
    <w:rsid w:val="00F26E5D"/>
    <w:rsid w:val="00F345E5"/>
    <w:rsid w:val="00F3637C"/>
    <w:rsid w:val="00F36F00"/>
    <w:rsid w:val="00F4365B"/>
    <w:rsid w:val="00F472AA"/>
    <w:rsid w:val="00F519BE"/>
    <w:rsid w:val="00F51FEF"/>
    <w:rsid w:val="00F54F37"/>
    <w:rsid w:val="00F56730"/>
    <w:rsid w:val="00F578D0"/>
    <w:rsid w:val="00F60F75"/>
    <w:rsid w:val="00F62F2C"/>
    <w:rsid w:val="00F63575"/>
    <w:rsid w:val="00F64D52"/>
    <w:rsid w:val="00F66DC8"/>
    <w:rsid w:val="00F70845"/>
    <w:rsid w:val="00F71A73"/>
    <w:rsid w:val="00F7285F"/>
    <w:rsid w:val="00F72CDC"/>
    <w:rsid w:val="00F73FE9"/>
    <w:rsid w:val="00F741B0"/>
    <w:rsid w:val="00F75B73"/>
    <w:rsid w:val="00F76188"/>
    <w:rsid w:val="00F76912"/>
    <w:rsid w:val="00F777AB"/>
    <w:rsid w:val="00F803AA"/>
    <w:rsid w:val="00F80979"/>
    <w:rsid w:val="00F8118D"/>
    <w:rsid w:val="00F8304A"/>
    <w:rsid w:val="00F87AD2"/>
    <w:rsid w:val="00F87E38"/>
    <w:rsid w:val="00F905C1"/>
    <w:rsid w:val="00F90AA6"/>
    <w:rsid w:val="00F91525"/>
    <w:rsid w:val="00F918FB"/>
    <w:rsid w:val="00F91ADB"/>
    <w:rsid w:val="00F91DA2"/>
    <w:rsid w:val="00F92875"/>
    <w:rsid w:val="00F92AD8"/>
    <w:rsid w:val="00F93D49"/>
    <w:rsid w:val="00F93EDD"/>
    <w:rsid w:val="00F941FD"/>
    <w:rsid w:val="00F94CFA"/>
    <w:rsid w:val="00F95046"/>
    <w:rsid w:val="00F9689E"/>
    <w:rsid w:val="00F96E04"/>
    <w:rsid w:val="00F977D0"/>
    <w:rsid w:val="00F97E0B"/>
    <w:rsid w:val="00FA0D2D"/>
    <w:rsid w:val="00FA32B1"/>
    <w:rsid w:val="00FA4C23"/>
    <w:rsid w:val="00FA6260"/>
    <w:rsid w:val="00FA7E79"/>
    <w:rsid w:val="00FB0C1A"/>
    <w:rsid w:val="00FB1452"/>
    <w:rsid w:val="00FB2DFB"/>
    <w:rsid w:val="00FB5964"/>
    <w:rsid w:val="00FB5F91"/>
    <w:rsid w:val="00FB5FEB"/>
    <w:rsid w:val="00FB6CF5"/>
    <w:rsid w:val="00FB7605"/>
    <w:rsid w:val="00FB7834"/>
    <w:rsid w:val="00FB79D4"/>
    <w:rsid w:val="00FB7E8E"/>
    <w:rsid w:val="00FB7F22"/>
    <w:rsid w:val="00FC0551"/>
    <w:rsid w:val="00FC3744"/>
    <w:rsid w:val="00FC5B36"/>
    <w:rsid w:val="00FC7EA2"/>
    <w:rsid w:val="00FD1CCD"/>
    <w:rsid w:val="00FD3368"/>
    <w:rsid w:val="00FD3A39"/>
    <w:rsid w:val="00FD40EF"/>
    <w:rsid w:val="00FD6AED"/>
    <w:rsid w:val="00FD6CD5"/>
    <w:rsid w:val="00FD7E19"/>
    <w:rsid w:val="00FE06E8"/>
    <w:rsid w:val="00FE154E"/>
    <w:rsid w:val="00FE1850"/>
    <w:rsid w:val="00FE1E12"/>
    <w:rsid w:val="00FE3D2D"/>
    <w:rsid w:val="00FE45A7"/>
    <w:rsid w:val="00FE6247"/>
    <w:rsid w:val="00FF1CFD"/>
    <w:rsid w:val="00FF2748"/>
    <w:rsid w:val="07A4A053"/>
    <w:rsid w:val="1A37BAD9"/>
    <w:rsid w:val="1D1D1B4C"/>
    <w:rsid w:val="30EE0F20"/>
    <w:rsid w:val="3AA92C2D"/>
    <w:rsid w:val="4B2D2020"/>
    <w:rsid w:val="4F90960B"/>
    <w:rsid w:val="502993B1"/>
    <w:rsid w:val="5E82D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6F4"/>
  <w15:docId w15:val="{D626B9A8-45E0-4EDB-AABC-589B2B0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Heading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Heading5">
    <w:name w:val="heading 5"/>
    <w:basedOn w:val="Heading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Heading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Heading8">
    <w:name w:val="heading 8"/>
    <w:basedOn w:val="Normal"/>
    <w:next w:val="NormalIndent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DefaultParagraphFont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DefaultParagraphFont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DefaultParagraphFont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631E5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1E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1E5C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DefaultParagraphFont"/>
    <w:qFormat/>
    <w:rsid w:val="002D63DE"/>
  </w:style>
  <w:style w:type="character" w:customStyle="1" w:styleId="apple-converted-space">
    <w:name w:val="apple-converted-space"/>
    <w:basedOn w:val="DefaultParagraphFont"/>
    <w:qFormat/>
    <w:rsid w:val="00646C33"/>
  </w:style>
  <w:style w:type="character" w:customStyle="1" w:styleId="inv-meeting-url">
    <w:name w:val="inv-meeting-url"/>
    <w:basedOn w:val="DefaultParagraphFont"/>
    <w:qFormat/>
    <w:rsid w:val="009F6FE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BodyTextCh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DefaultParagraphFont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DefaultParagraphFont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AD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1E5C"/>
    <w:rPr>
      <w:lang w:val="en-US" w:eastAsia="en-US"/>
    </w:rPr>
  </w:style>
  <w:style w:type="paragraph" w:styleId="TOC4">
    <w:name w:val="toc 4"/>
    <w:basedOn w:val="TO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O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31E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6554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BlockText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BodyTextIndent3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B1341C"/>
    <w:rPr>
      <w:lang w:val="en-US" w:eastAsia="en-US"/>
    </w:rPr>
  </w:style>
  <w:style w:type="paragraph" w:styleId="E-mailSignature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MacroText">
    <w:name w:val="macro"/>
    <w:link w:val="MacroTextCh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41C"/>
    <w:rPr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o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table" w:styleId="MediumList2-Accent1">
    <w:name w:val="Medium List 2 Accent 1"/>
    <w:basedOn w:val="Table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587452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587452"/>
  </w:style>
  <w:style w:type="character" w:customStyle="1" w:styleId="eop">
    <w:name w:val="eop"/>
    <w:basedOn w:val="DefaultParagraphFont"/>
    <w:rsid w:val="00587452"/>
  </w:style>
  <w:style w:type="paragraph" w:customStyle="1" w:styleId="western">
    <w:name w:val="western"/>
    <w:basedOn w:val="Normal"/>
    <w:rsid w:val="008F5E2B"/>
    <w:pPr>
      <w:spacing w:before="100" w:beforeAutospacing="1" w:after="144" w:line="276" w:lineRule="auto"/>
    </w:pPr>
    <w:rPr>
      <w:rFonts w:ascii="Calibri" w:hAnsi="Calibri" w:cs="Calibri"/>
      <w:color w:val="000000"/>
      <w:sz w:val="22"/>
      <w:szCs w:val="22"/>
      <w:lang w:val="en-GB" w:eastAsia="en-GB"/>
    </w:rPr>
  </w:style>
  <w:style w:type="character" w:customStyle="1" w:styleId="ui-provider">
    <w:name w:val="ui-provider"/>
    <w:basedOn w:val="DefaultParagraphFont"/>
    <w:rsid w:val="00714EEB"/>
  </w:style>
  <w:style w:type="character" w:styleId="Strong">
    <w:name w:val="Strong"/>
    <w:basedOn w:val="DefaultParagraphFont"/>
    <w:uiPriority w:val="22"/>
    <w:qFormat/>
    <w:locked/>
    <w:rsid w:val="005C5789"/>
    <w:rPr>
      <w:b/>
      <w:bCs/>
    </w:rPr>
  </w:style>
  <w:style w:type="character" w:customStyle="1" w:styleId="cf01">
    <w:name w:val="cf01"/>
    <w:basedOn w:val="DefaultParagraphFont"/>
    <w:rsid w:val="004E28B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platform.gaia-x.eu/dashbo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platform.gaia-x.eu/dashboard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CD16F640FDD47AEFC4386FA05C119" ma:contentTypeVersion="12" ma:contentTypeDescription="Create a new document." ma:contentTypeScope="" ma:versionID="6e89184caed76a088ac92ef2d086dea1">
  <xsd:schema xmlns:xsd="http://www.w3.org/2001/XMLSchema" xmlns:xs="http://www.w3.org/2001/XMLSchema" xmlns:p="http://schemas.microsoft.com/office/2006/metadata/properties" xmlns:ns2="55e9260e-85ec-47a6-8481-e97e8d4a4a73" xmlns:ns3="40202017-d395-43fe-b4ff-15ebaf7780f8" targetNamespace="http://schemas.microsoft.com/office/2006/metadata/properties" ma:root="true" ma:fieldsID="4f0acf6e208f015013a6f37f227f1aad" ns2:_="" ns3:_="">
    <xsd:import namespace="55e9260e-85ec-47a6-8481-e97e8d4a4a73"/>
    <xsd:import namespace="40202017-d395-43fe-b4ff-15ebaf778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260e-85ec-47a6-8481-e97e8d4a4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b219d1-671a-4148-9628-804a1c3be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2017-d395-43fe-b4ff-15ebaf7780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d5be5-215e-462e-96d0-c6d78616b353}" ma:internalName="TaxCatchAll" ma:showField="CatchAllData" ma:web="40202017-d395-43fe-b4ff-15ebaf778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A8C70-4F93-4747-AC13-0B86C7F90018}"/>
</file>

<file path=customXml/itemProps3.xml><?xml version="1.0" encoding="utf-8"?>
<ds:datastoreItem xmlns:ds="http://schemas.openxmlformats.org/officeDocument/2006/customXml" ds:itemID="{4EE20E76-9D17-4AC7-A404-B9062A8F5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Giuditta del Buono</cp:lastModifiedBy>
  <cp:revision>17</cp:revision>
  <cp:lastPrinted>2021-12-02T18:31:00Z</cp:lastPrinted>
  <dcterms:created xsi:type="dcterms:W3CDTF">2023-07-05T11:14:00Z</dcterms:created>
  <dcterms:modified xsi:type="dcterms:W3CDTF">2023-07-05T12:16:00Z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_Confidentiality">
    <vt:lpwstr>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a59b6cd5-d141-4a33-8bf1-0ca04484304f_ActionId">
    <vt:lpwstr>8fe6e470-418e-4f06-a3b5-93b435a17eba</vt:lpwstr>
  </property>
  <property fmtid="{D5CDD505-2E9C-101B-9397-08002B2CF9AE}" pid="8" name="MSIP_Label_a59b6cd5-d141-4a33-8bf1-0ca04484304f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etDate">
    <vt:lpwstr>2021-06-18T11:04:23Z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e463cba9-5f6c-478d-9329-7b2295e4e8ed_ActionId">
    <vt:lpwstr>a7b590c8-5648-4996-a3c8-3fcf4d588154</vt:lpwstr>
  </property>
  <property fmtid="{D5CDD505-2E9C-101B-9397-08002B2CF9AE}" pid="15" name="MSIP_Label_e463cba9-5f6c-478d-9329-7b2295e4e8ed_ContentBits">
    <vt:lpwstr>0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Method">
    <vt:lpwstr>Standard</vt:lpwstr>
  </property>
  <property fmtid="{D5CDD505-2E9C-101B-9397-08002B2CF9AE}" pid="18" name="MSIP_Label_e463cba9-5f6c-478d-9329-7b2295e4e8ed_Name">
    <vt:lpwstr>All Employees_2</vt:lpwstr>
  </property>
  <property fmtid="{D5CDD505-2E9C-101B-9397-08002B2CF9AE}" pid="19" name="MSIP_Label_e463cba9-5f6c-478d-9329-7b2295e4e8ed_SetDate">
    <vt:lpwstr>2021-07-02T10:29:33Z</vt:lpwstr>
  </property>
  <property fmtid="{D5CDD505-2E9C-101B-9397-08002B2CF9AE}" pid="20" name="MSIP_Label_e463cba9-5f6c-478d-9329-7b2295e4e8ed_SiteId">
    <vt:lpwstr>33440fc6-b7c7-412c-bb73-0e70b0198d5a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GrammarlyDocumentId">
    <vt:lpwstr>bcc77629fc500d632d0987535ed361e6027a896396460af5980d08237f2f57bd</vt:lpwstr>
  </property>
</Properties>
</file>